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FF0000"/>
          <w:sz w:val="24"/>
        </w:rPr>
      </w:pPr>
      <w:r>
        <w:rPr>
          <w:rFonts w:hint="eastAsia"/>
          <w:sz w:val="24"/>
        </w:rPr>
        <w:t xml:space="preserve">                       </w:t>
      </w:r>
      <w:r>
        <w:rPr>
          <w:rFonts w:hint="eastAsia"/>
          <w:b/>
          <w:sz w:val="24"/>
        </w:rPr>
        <w:t xml:space="preserve">                                                             </w:t>
      </w:r>
    </w:p>
    <w:p>
      <w:pPr>
        <w:jc w:val="center"/>
        <w:rPr>
          <w:rFonts w:ascii="微软雅黑" w:hAnsi="微软雅黑" w:eastAsia="微软雅黑"/>
          <w:b/>
          <w:sz w:val="44"/>
          <w:szCs w:val="44"/>
        </w:rPr>
      </w:pPr>
      <w:r>
        <w:rPr>
          <w:rFonts w:hint="eastAsia" w:ascii="微软雅黑" w:hAnsi="微软雅黑" w:eastAsia="微软雅黑"/>
          <w:b/>
          <w:sz w:val="44"/>
          <w:szCs w:val="44"/>
        </w:rPr>
        <w:t>机动车安全</w:t>
      </w:r>
      <w:r>
        <w:rPr>
          <w:rFonts w:ascii="微软雅黑" w:hAnsi="微软雅黑" w:eastAsia="微软雅黑"/>
          <w:b/>
          <w:sz w:val="44"/>
          <w:szCs w:val="44"/>
        </w:rPr>
        <w:t>技术检验</w:t>
      </w:r>
      <w:r>
        <w:rPr>
          <w:rFonts w:hint="eastAsia" w:ascii="微软雅黑" w:hAnsi="微软雅黑" w:eastAsia="微软雅黑"/>
          <w:b/>
          <w:sz w:val="44"/>
          <w:szCs w:val="44"/>
        </w:rPr>
        <w:t>项目及检验标准</w:t>
      </w:r>
    </w:p>
    <w:p>
      <w:pPr>
        <w:jc w:val="center"/>
        <w:rPr>
          <w:rFonts w:ascii="微软雅黑" w:hAnsi="微软雅黑" w:eastAsia="微软雅黑"/>
          <w:b/>
          <w:sz w:val="32"/>
          <w:szCs w:val="44"/>
        </w:rPr>
      </w:pPr>
      <w:r>
        <w:rPr>
          <w:rFonts w:hint="eastAsia" w:ascii="微软雅黑" w:hAnsi="微软雅黑" w:eastAsia="微软雅黑"/>
          <w:b/>
          <w:sz w:val="32"/>
          <w:szCs w:val="44"/>
        </w:rPr>
        <w:t>（GB 38900</w:t>
      </w:r>
      <w:r>
        <w:rPr>
          <w:rFonts w:ascii="微软雅黑" w:hAnsi="微软雅黑" w:eastAsia="微软雅黑"/>
          <w:b/>
          <w:sz w:val="32"/>
          <w:szCs w:val="44"/>
        </w:rPr>
        <w:t>-2020</w:t>
      </w:r>
      <w:r>
        <w:rPr>
          <w:rFonts w:hint="eastAsia" w:ascii="微软雅黑" w:hAnsi="微软雅黑" w:eastAsia="微软雅黑"/>
          <w:b/>
          <w:sz w:val="32"/>
          <w:szCs w:val="44"/>
        </w:rPr>
        <w:t xml:space="preserve">  GB</w:t>
      </w:r>
      <w:r>
        <w:rPr>
          <w:rFonts w:ascii="微软雅黑" w:hAnsi="微软雅黑" w:eastAsia="微软雅黑"/>
          <w:b/>
          <w:sz w:val="32"/>
          <w:szCs w:val="44"/>
        </w:rPr>
        <w:t xml:space="preserve"> </w:t>
      </w:r>
      <w:r>
        <w:rPr>
          <w:rFonts w:hint="eastAsia" w:ascii="微软雅黑" w:hAnsi="微软雅黑" w:eastAsia="微软雅黑"/>
          <w:b/>
          <w:sz w:val="32"/>
          <w:szCs w:val="44"/>
        </w:rPr>
        <w:t>7258</w:t>
      </w:r>
      <w:r>
        <w:rPr>
          <w:rFonts w:ascii="微软雅黑" w:hAnsi="微软雅黑" w:eastAsia="微软雅黑"/>
          <w:b/>
          <w:sz w:val="32"/>
          <w:szCs w:val="44"/>
        </w:rPr>
        <w:t>-2017</w:t>
      </w:r>
      <w:r>
        <w:rPr>
          <w:rFonts w:hint="eastAsia" w:ascii="微软雅黑" w:hAnsi="微软雅黑" w:eastAsia="微软雅黑"/>
          <w:b/>
          <w:sz w:val="32"/>
          <w:szCs w:val="44"/>
        </w:rPr>
        <w:t>）</w:t>
      </w:r>
    </w:p>
    <w:tbl>
      <w:tblPr>
        <w:tblStyle w:val="4"/>
        <w:tblW w:w="10740" w:type="dxa"/>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243"/>
        <w:gridCol w:w="423"/>
        <w:gridCol w:w="283"/>
        <w:gridCol w:w="1029"/>
        <w:gridCol w:w="672"/>
        <w:gridCol w:w="513"/>
        <w:gridCol w:w="205"/>
        <w:gridCol w:w="412"/>
        <w:gridCol w:w="297"/>
        <w:gridCol w:w="424"/>
        <w:gridCol w:w="86"/>
        <w:gridCol w:w="44"/>
        <w:gridCol w:w="299"/>
        <w:gridCol w:w="587"/>
        <w:gridCol w:w="122"/>
        <w:gridCol w:w="436"/>
        <w:gridCol w:w="273"/>
        <w:gridCol w:w="19"/>
        <w:gridCol w:w="979"/>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16" w:type="dxa"/>
          </w:tcPr>
          <w:p>
            <w:pPr>
              <w:spacing w:line="240" w:lineRule="auto"/>
              <w:jc w:val="center"/>
              <w:rPr>
                <w:b w:val="0"/>
                <w:bCs/>
                <w:sz w:val="18"/>
                <w:szCs w:val="18"/>
              </w:rPr>
            </w:pPr>
            <w:r>
              <w:rPr>
                <w:rFonts w:hint="eastAsia"/>
                <w:b w:val="0"/>
                <w:bCs/>
                <w:sz w:val="18"/>
                <w:szCs w:val="18"/>
              </w:rPr>
              <w:t>项目名称</w:t>
            </w:r>
          </w:p>
        </w:tc>
        <w:tc>
          <w:tcPr>
            <w:tcW w:w="1243" w:type="dxa"/>
          </w:tcPr>
          <w:p>
            <w:pPr>
              <w:spacing w:line="240" w:lineRule="auto"/>
              <w:jc w:val="center"/>
              <w:rPr>
                <w:b w:val="0"/>
                <w:bCs/>
                <w:sz w:val="18"/>
                <w:szCs w:val="18"/>
              </w:rPr>
            </w:pPr>
            <w:r>
              <w:rPr>
                <w:rFonts w:hint="eastAsia"/>
                <w:b w:val="0"/>
                <w:bCs/>
                <w:sz w:val="18"/>
                <w:szCs w:val="18"/>
              </w:rPr>
              <w:t>项目参数</w:t>
            </w:r>
          </w:p>
        </w:tc>
        <w:tc>
          <w:tcPr>
            <w:tcW w:w="7103" w:type="dxa"/>
            <w:gridSpan w:val="18"/>
          </w:tcPr>
          <w:p>
            <w:pPr>
              <w:spacing w:line="240" w:lineRule="auto"/>
              <w:jc w:val="center"/>
              <w:rPr>
                <w:b w:val="0"/>
                <w:bCs/>
                <w:sz w:val="18"/>
                <w:szCs w:val="18"/>
              </w:rPr>
            </w:pPr>
            <w:r>
              <w:rPr>
                <w:rFonts w:hint="eastAsia"/>
                <w:b w:val="0"/>
                <w:bCs/>
                <w:sz w:val="18"/>
                <w:szCs w:val="18"/>
              </w:rPr>
              <w:t>标准限值</w:t>
            </w:r>
          </w:p>
        </w:tc>
        <w:tc>
          <w:tcPr>
            <w:tcW w:w="1278" w:type="dxa"/>
          </w:tcPr>
          <w:p>
            <w:pPr>
              <w:spacing w:line="240" w:lineRule="auto"/>
              <w:jc w:val="center"/>
              <w:rPr>
                <w:b w:val="0"/>
                <w:bCs/>
                <w:sz w:val="18"/>
                <w:szCs w:val="18"/>
              </w:rPr>
            </w:pPr>
            <w:r>
              <w:rPr>
                <w:rFonts w:hint="eastAsia"/>
                <w:b w:val="0"/>
                <w:bCs/>
                <w:sz w:val="18"/>
                <w:szCs w:val="18"/>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116" w:type="dxa"/>
            <w:vMerge w:val="restart"/>
            <w:vAlign w:val="center"/>
          </w:tcPr>
          <w:p>
            <w:pPr>
              <w:spacing w:line="240" w:lineRule="auto"/>
              <w:jc w:val="center"/>
              <w:rPr>
                <w:b w:val="0"/>
                <w:bCs/>
                <w:sz w:val="18"/>
                <w:szCs w:val="18"/>
              </w:rPr>
            </w:pPr>
            <w:r>
              <w:rPr>
                <w:rFonts w:hint="eastAsia"/>
                <w:b w:val="0"/>
                <w:bCs/>
                <w:sz w:val="18"/>
                <w:szCs w:val="18"/>
              </w:rPr>
              <w:t>制  动</w:t>
            </w:r>
          </w:p>
        </w:tc>
        <w:tc>
          <w:tcPr>
            <w:tcW w:w="1243" w:type="dxa"/>
            <w:vMerge w:val="restart"/>
            <w:vAlign w:val="center"/>
          </w:tcPr>
          <w:p>
            <w:pPr>
              <w:spacing w:line="240" w:lineRule="auto"/>
              <w:jc w:val="center"/>
              <w:rPr>
                <w:b w:val="0"/>
                <w:bCs/>
                <w:sz w:val="18"/>
                <w:szCs w:val="18"/>
              </w:rPr>
            </w:pPr>
            <w:r>
              <w:rPr>
                <w:rFonts w:hint="eastAsia"/>
                <w:b w:val="0"/>
                <w:bCs/>
                <w:sz w:val="18"/>
                <w:szCs w:val="18"/>
              </w:rPr>
              <w:t>行车制动</w:t>
            </w:r>
          </w:p>
        </w:tc>
        <w:tc>
          <w:tcPr>
            <w:tcW w:w="423" w:type="dxa"/>
            <w:vMerge w:val="restart"/>
            <w:vAlign w:val="center"/>
          </w:tcPr>
          <w:p>
            <w:pPr>
              <w:spacing w:line="240" w:lineRule="auto"/>
              <w:jc w:val="center"/>
              <w:rPr>
                <w:b w:val="0"/>
                <w:bCs/>
                <w:sz w:val="18"/>
                <w:szCs w:val="18"/>
              </w:rPr>
            </w:pPr>
            <w:r>
              <w:rPr>
                <w:rFonts w:hint="eastAsia"/>
                <w:b w:val="0"/>
                <w:bCs/>
                <w:sz w:val="18"/>
                <w:szCs w:val="18"/>
              </w:rPr>
              <w:t>台试检验</w:t>
            </w:r>
          </w:p>
        </w:tc>
        <w:tc>
          <w:tcPr>
            <w:tcW w:w="3114" w:type="dxa"/>
            <w:gridSpan w:val="6"/>
            <w:vMerge w:val="restart"/>
            <w:vAlign w:val="center"/>
          </w:tcPr>
          <w:p>
            <w:pPr>
              <w:spacing w:line="240" w:lineRule="auto"/>
              <w:jc w:val="center"/>
              <w:rPr>
                <w:b w:val="0"/>
                <w:bCs/>
                <w:sz w:val="18"/>
                <w:szCs w:val="18"/>
              </w:rPr>
            </w:pPr>
            <w:r>
              <w:rPr>
                <w:rFonts w:hint="eastAsia"/>
                <w:b w:val="0"/>
                <w:bCs/>
                <w:sz w:val="18"/>
                <w:szCs w:val="18"/>
              </w:rPr>
              <w:t>机动车类型</w:t>
            </w:r>
          </w:p>
        </w:tc>
        <w:tc>
          <w:tcPr>
            <w:tcW w:w="1737" w:type="dxa"/>
            <w:gridSpan w:val="6"/>
            <w:vAlign w:val="center"/>
          </w:tcPr>
          <w:p>
            <w:pPr>
              <w:spacing w:line="240" w:lineRule="auto"/>
              <w:jc w:val="center"/>
              <w:rPr>
                <w:b w:val="0"/>
                <w:bCs/>
                <w:sz w:val="18"/>
                <w:szCs w:val="18"/>
              </w:rPr>
            </w:pPr>
            <w:r>
              <w:rPr>
                <w:rFonts w:hint="eastAsia"/>
                <w:b w:val="0"/>
                <w:bCs/>
                <w:sz w:val="18"/>
                <w:szCs w:val="18"/>
              </w:rPr>
              <w:t>制动力总和与整车重量的百分比</w:t>
            </w:r>
          </w:p>
        </w:tc>
        <w:tc>
          <w:tcPr>
            <w:tcW w:w="1829" w:type="dxa"/>
            <w:gridSpan w:val="5"/>
            <w:vAlign w:val="center"/>
          </w:tcPr>
          <w:p>
            <w:pPr>
              <w:spacing w:line="240" w:lineRule="auto"/>
              <w:jc w:val="center"/>
              <w:rPr>
                <w:b w:val="0"/>
                <w:bCs/>
                <w:sz w:val="18"/>
                <w:szCs w:val="18"/>
              </w:rPr>
            </w:pPr>
            <w:r>
              <w:rPr>
                <w:rFonts w:hint="eastAsia"/>
                <w:b w:val="0"/>
                <w:bCs/>
                <w:sz w:val="18"/>
                <w:szCs w:val="18"/>
              </w:rPr>
              <w:t>轴制动力总和与轴荷</w:t>
            </w:r>
            <w:r>
              <w:rPr>
                <w:rFonts w:hint="eastAsia"/>
                <w:b w:val="0"/>
                <w:bCs/>
                <w:sz w:val="18"/>
                <w:szCs w:val="18"/>
                <w:vertAlign w:val="superscript"/>
              </w:rPr>
              <w:t>a</w:t>
            </w:r>
            <w:r>
              <w:rPr>
                <w:rFonts w:hint="eastAsia"/>
                <w:b w:val="0"/>
                <w:bCs/>
                <w:sz w:val="18"/>
                <w:szCs w:val="18"/>
              </w:rPr>
              <w:t>的</w:t>
            </w:r>
          </w:p>
          <w:p>
            <w:pPr>
              <w:spacing w:line="240" w:lineRule="auto"/>
              <w:jc w:val="center"/>
              <w:rPr>
                <w:b w:val="0"/>
                <w:bCs/>
                <w:sz w:val="18"/>
                <w:szCs w:val="18"/>
              </w:rPr>
            </w:pPr>
            <w:r>
              <w:rPr>
                <w:rFonts w:hint="eastAsia"/>
                <w:b w:val="0"/>
                <w:bCs/>
                <w:sz w:val="18"/>
                <w:szCs w:val="18"/>
              </w:rPr>
              <w:t>百分比</w:t>
            </w:r>
          </w:p>
        </w:tc>
        <w:tc>
          <w:tcPr>
            <w:tcW w:w="1278" w:type="dxa"/>
            <w:vMerge w:val="restart"/>
            <w:vAlign w:val="center"/>
          </w:tcPr>
          <w:p>
            <w:pPr>
              <w:spacing w:line="240" w:lineRule="auto"/>
              <w:jc w:val="center"/>
              <w:rPr>
                <w:b w:val="0"/>
                <w:bCs/>
                <w:sz w:val="18"/>
                <w:szCs w:val="18"/>
              </w:rPr>
            </w:pPr>
          </w:p>
          <w:p>
            <w:pPr>
              <w:spacing w:line="240" w:lineRule="auto"/>
              <w:ind w:firstLine="90" w:firstLineChars="50"/>
              <w:rPr>
                <w:b w:val="0"/>
                <w:bCs/>
                <w:sz w:val="18"/>
                <w:szCs w:val="18"/>
              </w:rPr>
            </w:pPr>
            <w:r>
              <w:rPr>
                <w:rFonts w:hint="eastAsia"/>
                <w:b w:val="0"/>
                <w:bCs/>
                <w:sz w:val="18"/>
                <w:szCs w:val="18"/>
              </w:rPr>
              <w:t>GB</w:t>
            </w:r>
            <w:r>
              <w:rPr>
                <w:b w:val="0"/>
                <w:bCs/>
                <w:sz w:val="18"/>
                <w:szCs w:val="18"/>
              </w:rPr>
              <w:t xml:space="preserve"> </w:t>
            </w:r>
            <w:r>
              <w:rPr>
                <w:rFonts w:hint="eastAsia"/>
                <w:b w:val="0"/>
                <w:bCs/>
                <w:sz w:val="18"/>
                <w:szCs w:val="18"/>
              </w:rPr>
              <w:t>7258-2017</w:t>
            </w:r>
          </w:p>
          <w:p>
            <w:pPr>
              <w:spacing w:line="240" w:lineRule="auto"/>
              <w:jc w:val="center"/>
              <w:rPr>
                <w:b w:val="0"/>
                <w:bCs/>
                <w:sz w:val="18"/>
                <w:szCs w:val="18"/>
              </w:rPr>
            </w:pPr>
            <w:r>
              <w:rPr>
                <w:rFonts w:hint="eastAsia"/>
                <w:b w:val="0"/>
                <w:bCs/>
                <w:sz w:val="18"/>
                <w:szCs w:val="18"/>
              </w:rPr>
              <w:t>GB</w:t>
            </w:r>
            <w:r>
              <w:rPr>
                <w:b w:val="0"/>
                <w:bCs/>
                <w:sz w:val="18"/>
                <w:szCs w:val="18"/>
              </w:rPr>
              <w:t xml:space="preserve"> 38900-2020</w:t>
            </w:r>
          </w:p>
          <w:p>
            <w:pPr>
              <w:spacing w:line="240" w:lineRule="auto"/>
              <w:jc w:val="center"/>
              <w:rPr>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16" w:type="dxa"/>
            <w:vMerge w:val="continue"/>
            <w:vAlign w:val="center"/>
          </w:tcPr>
          <w:p>
            <w:pPr>
              <w:spacing w:line="240" w:lineRule="auto"/>
              <w:jc w:val="center"/>
              <w:rPr>
                <w:b w:val="0"/>
                <w:bCs/>
                <w:sz w:val="18"/>
                <w:szCs w:val="18"/>
              </w:rPr>
            </w:pPr>
          </w:p>
        </w:tc>
        <w:tc>
          <w:tcPr>
            <w:tcW w:w="1243" w:type="dxa"/>
            <w:vMerge w:val="continue"/>
            <w:vAlign w:val="center"/>
          </w:tcPr>
          <w:p>
            <w:pPr>
              <w:spacing w:line="240" w:lineRule="auto"/>
              <w:jc w:val="center"/>
              <w:rPr>
                <w:b w:val="0"/>
                <w:bCs/>
                <w:sz w:val="18"/>
                <w:szCs w:val="18"/>
              </w:rPr>
            </w:pPr>
          </w:p>
        </w:tc>
        <w:tc>
          <w:tcPr>
            <w:tcW w:w="423" w:type="dxa"/>
            <w:vMerge w:val="continue"/>
            <w:vAlign w:val="center"/>
          </w:tcPr>
          <w:p>
            <w:pPr>
              <w:spacing w:line="240" w:lineRule="auto"/>
              <w:jc w:val="center"/>
              <w:rPr>
                <w:b w:val="0"/>
                <w:bCs/>
                <w:sz w:val="18"/>
                <w:szCs w:val="18"/>
              </w:rPr>
            </w:pPr>
          </w:p>
        </w:tc>
        <w:tc>
          <w:tcPr>
            <w:tcW w:w="3114" w:type="dxa"/>
            <w:gridSpan w:val="6"/>
            <w:vMerge w:val="continue"/>
            <w:vAlign w:val="center"/>
          </w:tcPr>
          <w:p>
            <w:pPr>
              <w:spacing w:line="240" w:lineRule="auto"/>
              <w:jc w:val="center"/>
              <w:rPr>
                <w:b w:val="0"/>
                <w:bCs/>
                <w:sz w:val="18"/>
                <w:szCs w:val="18"/>
              </w:rPr>
            </w:pPr>
          </w:p>
        </w:tc>
        <w:tc>
          <w:tcPr>
            <w:tcW w:w="851" w:type="dxa"/>
            <w:gridSpan w:val="4"/>
            <w:vAlign w:val="center"/>
          </w:tcPr>
          <w:p>
            <w:pPr>
              <w:spacing w:line="240" w:lineRule="auto"/>
              <w:jc w:val="center"/>
              <w:rPr>
                <w:b w:val="0"/>
                <w:bCs/>
                <w:sz w:val="18"/>
                <w:szCs w:val="18"/>
              </w:rPr>
            </w:pPr>
            <w:r>
              <w:rPr>
                <w:rFonts w:hint="eastAsia"/>
                <w:b w:val="0"/>
                <w:bCs/>
                <w:sz w:val="18"/>
                <w:szCs w:val="18"/>
              </w:rPr>
              <w:t>空载</w:t>
            </w:r>
          </w:p>
        </w:tc>
        <w:tc>
          <w:tcPr>
            <w:tcW w:w="886" w:type="dxa"/>
            <w:gridSpan w:val="2"/>
            <w:vAlign w:val="center"/>
          </w:tcPr>
          <w:p>
            <w:pPr>
              <w:spacing w:line="240" w:lineRule="auto"/>
              <w:jc w:val="center"/>
              <w:rPr>
                <w:b w:val="0"/>
                <w:bCs/>
                <w:sz w:val="18"/>
                <w:szCs w:val="18"/>
              </w:rPr>
            </w:pPr>
            <w:r>
              <w:rPr>
                <w:rFonts w:hint="eastAsia"/>
                <w:b w:val="0"/>
                <w:bCs/>
                <w:sz w:val="18"/>
                <w:szCs w:val="18"/>
              </w:rPr>
              <w:t>满载</w:t>
            </w:r>
          </w:p>
        </w:tc>
        <w:tc>
          <w:tcPr>
            <w:tcW w:w="850" w:type="dxa"/>
            <w:gridSpan w:val="4"/>
            <w:vAlign w:val="center"/>
          </w:tcPr>
          <w:p>
            <w:pPr>
              <w:spacing w:line="240" w:lineRule="auto"/>
              <w:jc w:val="center"/>
              <w:rPr>
                <w:b w:val="0"/>
                <w:bCs/>
                <w:sz w:val="18"/>
                <w:szCs w:val="18"/>
              </w:rPr>
            </w:pPr>
            <w:r>
              <w:rPr>
                <w:rFonts w:hint="eastAsia"/>
                <w:b w:val="0"/>
                <w:bCs/>
                <w:sz w:val="18"/>
                <w:szCs w:val="18"/>
              </w:rPr>
              <w:t>前轴</w:t>
            </w:r>
            <w:r>
              <w:rPr>
                <w:rFonts w:hint="eastAsia"/>
                <w:b w:val="0"/>
                <w:bCs/>
                <w:sz w:val="18"/>
                <w:szCs w:val="18"/>
                <w:vertAlign w:val="superscript"/>
              </w:rPr>
              <w:t>b</w:t>
            </w:r>
          </w:p>
        </w:tc>
        <w:tc>
          <w:tcPr>
            <w:tcW w:w="979" w:type="dxa"/>
            <w:vAlign w:val="center"/>
          </w:tcPr>
          <w:p>
            <w:pPr>
              <w:spacing w:line="240" w:lineRule="auto"/>
              <w:jc w:val="center"/>
              <w:rPr>
                <w:b w:val="0"/>
                <w:bCs/>
                <w:sz w:val="18"/>
                <w:szCs w:val="18"/>
              </w:rPr>
            </w:pPr>
            <w:r>
              <w:rPr>
                <w:rFonts w:hint="eastAsia"/>
                <w:b w:val="0"/>
                <w:bCs/>
                <w:sz w:val="18"/>
                <w:szCs w:val="18"/>
              </w:rPr>
              <w:t>后轴</w:t>
            </w:r>
            <w:r>
              <w:rPr>
                <w:rFonts w:hint="eastAsia"/>
                <w:b w:val="0"/>
                <w:bCs/>
                <w:sz w:val="18"/>
                <w:szCs w:val="18"/>
                <w:vertAlign w:val="superscript"/>
              </w:rPr>
              <w:t>b</w:t>
            </w:r>
          </w:p>
        </w:tc>
        <w:tc>
          <w:tcPr>
            <w:tcW w:w="1278" w:type="dxa"/>
            <w:vMerge w:val="continue"/>
          </w:tcPr>
          <w:p>
            <w:pPr>
              <w:spacing w:line="240" w:lineRule="auto"/>
              <w:rPr>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16" w:type="dxa"/>
            <w:vMerge w:val="continue"/>
            <w:vAlign w:val="center"/>
          </w:tcPr>
          <w:p>
            <w:pPr>
              <w:spacing w:line="240" w:lineRule="auto"/>
              <w:jc w:val="center"/>
              <w:rPr>
                <w:b w:val="0"/>
                <w:bCs/>
                <w:sz w:val="18"/>
                <w:szCs w:val="18"/>
              </w:rPr>
            </w:pPr>
          </w:p>
        </w:tc>
        <w:tc>
          <w:tcPr>
            <w:tcW w:w="1243" w:type="dxa"/>
            <w:vMerge w:val="continue"/>
            <w:vAlign w:val="center"/>
          </w:tcPr>
          <w:p>
            <w:pPr>
              <w:spacing w:line="240" w:lineRule="auto"/>
              <w:jc w:val="center"/>
              <w:rPr>
                <w:b w:val="0"/>
                <w:bCs/>
                <w:sz w:val="18"/>
                <w:szCs w:val="18"/>
              </w:rPr>
            </w:pPr>
          </w:p>
        </w:tc>
        <w:tc>
          <w:tcPr>
            <w:tcW w:w="423" w:type="dxa"/>
            <w:vMerge w:val="continue"/>
            <w:vAlign w:val="center"/>
          </w:tcPr>
          <w:p>
            <w:pPr>
              <w:spacing w:line="240" w:lineRule="auto"/>
              <w:jc w:val="center"/>
              <w:rPr>
                <w:b w:val="0"/>
                <w:bCs/>
                <w:sz w:val="18"/>
                <w:szCs w:val="18"/>
              </w:rPr>
            </w:pPr>
          </w:p>
        </w:tc>
        <w:tc>
          <w:tcPr>
            <w:tcW w:w="3114" w:type="dxa"/>
            <w:gridSpan w:val="6"/>
            <w:vAlign w:val="center"/>
          </w:tcPr>
          <w:p>
            <w:pPr>
              <w:spacing w:line="240" w:lineRule="auto"/>
              <w:jc w:val="center"/>
              <w:rPr>
                <w:b w:val="0"/>
                <w:bCs/>
                <w:sz w:val="18"/>
                <w:szCs w:val="18"/>
              </w:rPr>
            </w:pPr>
            <w:r>
              <w:rPr>
                <w:rFonts w:hint="eastAsia"/>
                <w:b w:val="0"/>
                <w:bCs/>
                <w:sz w:val="18"/>
                <w:szCs w:val="18"/>
              </w:rPr>
              <w:t>三轮汽车</w:t>
            </w:r>
          </w:p>
        </w:tc>
        <w:tc>
          <w:tcPr>
            <w:tcW w:w="1737" w:type="dxa"/>
            <w:gridSpan w:val="6"/>
            <w:vAlign w:val="center"/>
          </w:tcPr>
          <w:p>
            <w:pPr>
              <w:spacing w:line="240" w:lineRule="auto"/>
              <w:jc w:val="center"/>
              <w:rPr>
                <w:b w:val="0"/>
                <w:bCs/>
                <w:sz w:val="18"/>
                <w:szCs w:val="18"/>
              </w:rPr>
            </w:pPr>
            <w:r>
              <w:rPr>
                <w:b w:val="0"/>
                <w:bCs/>
                <w:sz w:val="18"/>
                <w:szCs w:val="18"/>
              </w:rPr>
              <w:t>—</w:t>
            </w:r>
          </w:p>
        </w:tc>
        <w:tc>
          <w:tcPr>
            <w:tcW w:w="850" w:type="dxa"/>
            <w:gridSpan w:val="4"/>
            <w:vAlign w:val="center"/>
          </w:tcPr>
          <w:p>
            <w:pPr>
              <w:spacing w:line="240" w:lineRule="auto"/>
              <w:jc w:val="center"/>
              <w:rPr>
                <w:b w:val="0"/>
                <w:bCs/>
                <w:sz w:val="18"/>
                <w:szCs w:val="18"/>
              </w:rPr>
            </w:pPr>
            <w:r>
              <w:rPr>
                <w:b w:val="0"/>
                <w:bCs/>
                <w:sz w:val="18"/>
                <w:szCs w:val="18"/>
              </w:rPr>
              <w:t>—</w:t>
            </w:r>
          </w:p>
        </w:tc>
        <w:tc>
          <w:tcPr>
            <w:tcW w:w="979" w:type="dxa"/>
            <w:vAlign w:val="center"/>
          </w:tcPr>
          <w:p>
            <w:pPr>
              <w:spacing w:line="240" w:lineRule="auto"/>
              <w:jc w:val="center"/>
              <w:rPr>
                <w:b w:val="0"/>
                <w:bCs/>
                <w:sz w:val="18"/>
                <w:szCs w:val="18"/>
              </w:rPr>
            </w:pPr>
            <w:r>
              <w:rPr>
                <w:rFonts w:hint="eastAsia"/>
                <w:b w:val="0"/>
                <w:bCs/>
                <w:sz w:val="18"/>
                <w:szCs w:val="18"/>
              </w:rPr>
              <w:t>≥60</w:t>
            </w:r>
            <w:r>
              <w:rPr>
                <w:rFonts w:hint="eastAsia"/>
                <w:b w:val="0"/>
                <w:bCs/>
                <w:sz w:val="18"/>
                <w:szCs w:val="18"/>
                <w:vertAlign w:val="superscript"/>
              </w:rPr>
              <w:t>c</w:t>
            </w:r>
          </w:p>
        </w:tc>
        <w:tc>
          <w:tcPr>
            <w:tcW w:w="1278" w:type="dxa"/>
            <w:vMerge w:val="continue"/>
          </w:tcPr>
          <w:p>
            <w:pPr>
              <w:spacing w:line="240" w:lineRule="auto"/>
              <w:rPr>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atLeast"/>
        </w:trPr>
        <w:tc>
          <w:tcPr>
            <w:tcW w:w="1116" w:type="dxa"/>
            <w:vMerge w:val="continue"/>
            <w:vAlign w:val="center"/>
          </w:tcPr>
          <w:p>
            <w:pPr>
              <w:spacing w:line="240" w:lineRule="auto"/>
              <w:jc w:val="center"/>
              <w:rPr>
                <w:b w:val="0"/>
                <w:bCs/>
                <w:sz w:val="18"/>
                <w:szCs w:val="18"/>
              </w:rPr>
            </w:pPr>
          </w:p>
        </w:tc>
        <w:tc>
          <w:tcPr>
            <w:tcW w:w="1243" w:type="dxa"/>
            <w:vMerge w:val="continue"/>
            <w:vAlign w:val="center"/>
          </w:tcPr>
          <w:p>
            <w:pPr>
              <w:spacing w:line="240" w:lineRule="auto"/>
              <w:jc w:val="center"/>
              <w:rPr>
                <w:b w:val="0"/>
                <w:bCs/>
                <w:sz w:val="18"/>
                <w:szCs w:val="18"/>
              </w:rPr>
            </w:pPr>
          </w:p>
        </w:tc>
        <w:tc>
          <w:tcPr>
            <w:tcW w:w="423" w:type="dxa"/>
            <w:vMerge w:val="continue"/>
            <w:vAlign w:val="center"/>
          </w:tcPr>
          <w:p>
            <w:pPr>
              <w:spacing w:line="240" w:lineRule="auto"/>
              <w:jc w:val="center"/>
              <w:rPr>
                <w:b w:val="0"/>
                <w:bCs/>
                <w:sz w:val="18"/>
                <w:szCs w:val="18"/>
              </w:rPr>
            </w:pPr>
          </w:p>
        </w:tc>
        <w:tc>
          <w:tcPr>
            <w:tcW w:w="3114" w:type="dxa"/>
            <w:gridSpan w:val="6"/>
            <w:vAlign w:val="center"/>
          </w:tcPr>
          <w:p>
            <w:pPr>
              <w:spacing w:line="240" w:lineRule="auto"/>
              <w:jc w:val="center"/>
              <w:rPr>
                <w:b w:val="0"/>
                <w:bCs/>
                <w:sz w:val="18"/>
                <w:szCs w:val="18"/>
              </w:rPr>
            </w:pPr>
            <w:r>
              <w:rPr>
                <w:rFonts w:hint="eastAsia"/>
                <w:b w:val="0"/>
                <w:bCs/>
                <w:sz w:val="18"/>
                <w:szCs w:val="18"/>
              </w:rPr>
              <w:t>乘用车、其他总质量小于或等于3500kg的汽车</w:t>
            </w:r>
          </w:p>
        </w:tc>
        <w:tc>
          <w:tcPr>
            <w:tcW w:w="851" w:type="dxa"/>
            <w:gridSpan w:val="4"/>
            <w:vAlign w:val="center"/>
          </w:tcPr>
          <w:p>
            <w:pPr>
              <w:spacing w:line="240" w:lineRule="auto"/>
              <w:jc w:val="center"/>
              <w:rPr>
                <w:b w:val="0"/>
                <w:bCs/>
                <w:sz w:val="18"/>
                <w:szCs w:val="18"/>
              </w:rPr>
            </w:pPr>
            <w:r>
              <w:rPr>
                <w:rFonts w:hint="eastAsia"/>
                <w:b w:val="0"/>
                <w:bCs/>
                <w:sz w:val="18"/>
                <w:szCs w:val="18"/>
              </w:rPr>
              <w:t>≥60</w:t>
            </w:r>
          </w:p>
        </w:tc>
        <w:tc>
          <w:tcPr>
            <w:tcW w:w="886" w:type="dxa"/>
            <w:gridSpan w:val="2"/>
            <w:vAlign w:val="center"/>
          </w:tcPr>
          <w:p>
            <w:pPr>
              <w:spacing w:line="240" w:lineRule="auto"/>
              <w:jc w:val="center"/>
              <w:rPr>
                <w:b w:val="0"/>
                <w:bCs/>
                <w:sz w:val="18"/>
                <w:szCs w:val="18"/>
              </w:rPr>
            </w:pPr>
            <w:r>
              <w:rPr>
                <w:rFonts w:hint="eastAsia"/>
                <w:b w:val="0"/>
                <w:bCs/>
                <w:sz w:val="18"/>
                <w:szCs w:val="18"/>
              </w:rPr>
              <w:t>≥50</w:t>
            </w:r>
          </w:p>
        </w:tc>
        <w:tc>
          <w:tcPr>
            <w:tcW w:w="850" w:type="dxa"/>
            <w:gridSpan w:val="4"/>
            <w:vAlign w:val="center"/>
          </w:tcPr>
          <w:p>
            <w:pPr>
              <w:spacing w:line="240" w:lineRule="auto"/>
              <w:jc w:val="center"/>
              <w:rPr>
                <w:b w:val="0"/>
                <w:bCs/>
                <w:sz w:val="18"/>
                <w:szCs w:val="18"/>
              </w:rPr>
            </w:pPr>
            <w:r>
              <w:rPr>
                <w:rFonts w:hint="eastAsia"/>
                <w:b w:val="0"/>
                <w:bCs/>
                <w:sz w:val="18"/>
                <w:szCs w:val="18"/>
              </w:rPr>
              <w:t>≥60</w:t>
            </w:r>
            <w:r>
              <w:rPr>
                <w:rFonts w:hint="eastAsia"/>
                <w:b w:val="0"/>
                <w:bCs/>
                <w:sz w:val="18"/>
                <w:szCs w:val="18"/>
                <w:vertAlign w:val="superscript"/>
              </w:rPr>
              <w:t>c</w:t>
            </w:r>
          </w:p>
        </w:tc>
        <w:tc>
          <w:tcPr>
            <w:tcW w:w="979" w:type="dxa"/>
            <w:vAlign w:val="center"/>
          </w:tcPr>
          <w:p>
            <w:pPr>
              <w:spacing w:line="240" w:lineRule="auto"/>
              <w:jc w:val="center"/>
              <w:rPr>
                <w:b w:val="0"/>
                <w:bCs/>
                <w:sz w:val="18"/>
                <w:szCs w:val="18"/>
              </w:rPr>
            </w:pPr>
            <w:r>
              <w:rPr>
                <w:rFonts w:hint="eastAsia"/>
                <w:b w:val="0"/>
                <w:bCs/>
                <w:sz w:val="18"/>
                <w:szCs w:val="18"/>
              </w:rPr>
              <w:t>≥20</w:t>
            </w:r>
            <w:r>
              <w:rPr>
                <w:rFonts w:hint="eastAsia"/>
                <w:b w:val="0"/>
                <w:bCs/>
                <w:sz w:val="18"/>
                <w:szCs w:val="18"/>
                <w:vertAlign w:val="superscript"/>
              </w:rPr>
              <w:t>c</w:t>
            </w:r>
          </w:p>
        </w:tc>
        <w:tc>
          <w:tcPr>
            <w:tcW w:w="1278" w:type="dxa"/>
            <w:vMerge w:val="continue"/>
          </w:tcPr>
          <w:p>
            <w:pPr>
              <w:spacing w:line="240" w:lineRule="auto"/>
              <w:rPr>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1116" w:type="dxa"/>
            <w:vMerge w:val="continue"/>
            <w:vAlign w:val="center"/>
          </w:tcPr>
          <w:p>
            <w:pPr>
              <w:spacing w:line="240" w:lineRule="auto"/>
              <w:jc w:val="center"/>
              <w:rPr>
                <w:b w:val="0"/>
                <w:bCs/>
                <w:sz w:val="18"/>
                <w:szCs w:val="18"/>
              </w:rPr>
            </w:pPr>
          </w:p>
        </w:tc>
        <w:tc>
          <w:tcPr>
            <w:tcW w:w="1243" w:type="dxa"/>
            <w:vMerge w:val="continue"/>
            <w:vAlign w:val="center"/>
          </w:tcPr>
          <w:p>
            <w:pPr>
              <w:spacing w:line="240" w:lineRule="auto"/>
              <w:jc w:val="center"/>
              <w:rPr>
                <w:b w:val="0"/>
                <w:bCs/>
                <w:sz w:val="18"/>
                <w:szCs w:val="18"/>
              </w:rPr>
            </w:pPr>
          </w:p>
        </w:tc>
        <w:tc>
          <w:tcPr>
            <w:tcW w:w="423" w:type="dxa"/>
            <w:vMerge w:val="continue"/>
            <w:vAlign w:val="center"/>
          </w:tcPr>
          <w:p>
            <w:pPr>
              <w:spacing w:line="240" w:lineRule="auto"/>
              <w:jc w:val="center"/>
              <w:rPr>
                <w:b w:val="0"/>
                <w:bCs/>
                <w:sz w:val="18"/>
                <w:szCs w:val="18"/>
              </w:rPr>
            </w:pPr>
          </w:p>
        </w:tc>
        <w:tc>
          <w:tcPr>
            <w:tcW w:w="3114" w:type="dxa"/>
            <w:gridSpan w:val="6"/>
            <w:vAlign w:val="center"/>
          </w:tcPr>
          <w:p>
            <w:pPr>
              <w:spacing w:line="240" w:lineRule="auto"/>
              <w:jc w:val="center"/>
              <w:rPr>
                <w:b w:val="0"/>
                <w:bCs/>
                <w:sz w:val="18"/>
                <w:szCs w:val="18"/>
              </w:rPr>
            </w:pPr>
            <w:r>
              <w:rPr>
                <w:rFonts w:hint="eastAsia"/>
                <w:b w:val="0"/>
                <w:bCs/>
                <w:sz w:val="18"/>
                <w:szCs w:val="18"/>
              </w:rPr>
              <w:t>铰接客车、铰接式无轨电车、汽车列车</w:t>
            </w:r>
          </w:p>
        </w:tc>
        <w:tc>
          <w:tcPr>
            <w:tcW w:w="851" w:type="dxa"/>
            <w:gridSpan w:val="4"/>
            <w:vAlign w:val="center"/>
          </w:tcPr>
          <w:p>
            <w:pPr>
              <w:spacing w:line="240" w:lineRule="auto"/>
              <w:jc w:val="center"/>
              <w:rPr>
                <w:b w:val="0"/>
                <w:bCs/>
                <w:sz w:val="18"/>
                <w:szCs w:val="18"/>
              </w:rPr>
            </w:pPr>
            <w:r>
              <w:rPr>
                <w:rFonts w:hint="eastAsia"/>
                <w:b w:val="0"/>
                <w:bCs/>
                <w:sz w:val="18"/>
                <w:szCs w:val="18"/>
              </w:rPr>
              <w:t>≥55</w:t>
            </w:r>
          </w:p>
        </w:tc>
        <w:tc>
          <w:tcPr>
            <w:tcW w:w="886" w:type="dxa"/>
            <w:gridSpan w:val="2"/>
            <w:vAlign w:val="center"/>
          </w:tcPr>
          <w:p>
            <w:pPr>
              <w:spacing w:line="240" w:lineRule="auto"/>
              <w:jc w:val="center"/>
              <w:rPr>
                <w:b w:val="0"/>
                <w:bCs/>
                <w:sz w:val="18"/>
                <w:szCs w:val="18"/>
              </w:rPr>
            </w:pPr>
            <w:r>
              <w:rPr>
                <w:rFonts w:hint="eastAsia"/>
                <w:b w:val="0"/>
                <w:bCs/>
                <w:sz w:val="18"/>
                <w:szCs w:val="18"/>
              </w:rPr>
              <w:t>≥45</w:t>
            </w:r>
          </w:p>
        </w:tc>
        <w:tc>
          <w:tcPr>
            <w:tcW w:w="850" w:type="dxa"/>
            <w:gridSpan w:val="4"/>
            <w:vAlign w:val="center"/>
          </w:tcPr>
          <w:p>
            <w:pPr>
              <w:spacing w:line="240" w:lineRule="auto"/>
              <w:jc w:val="center"/>
              <w:rPr>
                <w:b w:val="0"/>
                <w:bCs/>
                <w:sz w:val="18"/>
                <w:szCs w:val="18"/>
              </w:rPr>
            </w:pPr>
            <w:r>
              <w:rPr>
                <w:b w:val="0"/>
                <w:bCs/>
                <w:sz w:val="18"/>
                <w:szCs w:val="18"/>
              </w:rPr>
              <w:t>—</w:t>
            </w:r>
          </w:p>
        </w:tc>
        <w:tc>
          <w:tcPr>
            <w:tcW w:w="979" w:type="dxa"/>
            <w:vAlign w:val="center"/>
          </w:tcPr>
          <w:p>
            <w:pPr>
              <w:spacing w:line="240" w:lineRule="auto"/>
              <w:jc w:val="center"/>
              <w:rPr>
                <w:b w:val="0"/>
                <w:bCs/>
                <w:sz w:val="18"/>
                <w:szCs w:val="18"/>
              </w:rPr>
            </w:pPr>
            <w:r>
              <w:rPr>
                <w:b w:val="0"/>
                <w:bCs/>
                <w:sz w:val="18"/>
                <w:szCs w:val="18"/>
              </w:rPr>
              <w:t>—</w:t>
            </w:r>
          </w:p>
        </w:tc>
        <w:tc>
          <w:tcPr>
            <w:tcW w:w="1278" w:type="dxa"/>
            <w:vMerge w:val="continue"/>
          </w:tcPr>
          <w:p>
            <w:pPr>
              <w:spacing w:line="240" w:lineRule="auto"/>
              <w:rPr>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trPr>
        <w:tc>
          <w:tcPr>
            <w:tcW w:w="1116" w:type="dxa"/>
            <w:vMerge w:val="continue"/>
            <w:vAlign w:val="center"/>
          </w:tcPr>
          <w:p>
            <w:pPr>
              <w:spacing w:line="240" w:lineRule="auto"/>
              <w:jc w:val="center"/>
              <w:rPr>
                <w:b w:val="0"/>
                <w:bCs/>
                <w:sz w:val="18"/>
                <w:szCs w:val="18"/>
              </w:rPr>
            </w:pPr>
          </w:p>
        </w:tc>
        <w:tc>
          <w:tcPr>
            <w:tcW w:w="1243" w:type="dxa"/>
            <w:vMerge w:val="continue"/>
            <w:vAlign w:val="center"/>
          </w:tcPr>
          <w:p>
            <w:pPr>
              <w:spacing w:line="240" w:lineRule="auto"/>
              <w:jc w:val="center"/>
              <w:rPr>
                <w:b w:val="0"/>
                <w:bCs/>
                <w:sz w:val="18"/>
                <w:szCs w:val="18"/>
              </w:rPr>
            </w:pPr>
          </w:p>
        </w:tc>
        <w:tc>
          <w:tcPr>
            <w:tcW w:w="423" w:type="dxa"/>
            <w:vMerge w:val="continue"/>
            <w:vAlign w:val="center"/>
          </w:tcPr>
          <w:p>
            <w:pPr>
              <w:spacing w:line="240" w:lineRule="auto"/>
              <w:jc w:val="center"/>
              <w:rPr>
                <w:b w:val="0"/>
                <w:bCs/>
                <w:sz w:val="18"/>
                <w:szCs w:val="18"/>
              </w:rPr>
            </w:pPr>
          </w:p>
        </w:tc>
        <w:tc>
          <w:tcPr>
            <w:tcW w:w="3114" w:type="dxa"/>
            <w:gridSpan w:val="6"/>
            <w:vAlign w:val="center"/>
          </w:tcPr>
          <w:p>
            <w:pPr>
              <w:spacing w:line="240" w:lineRule="auto"/>
              <w:jc w:val="center"/>
              <w:rPr>
                <w:b w:val="0"/>
                <w:bCs/>
                <w:sz w:val="18"/>
                <w:szCs w:val="18"/>
              </w:rPr>
            </w:pPr>
            <w:r>
              <w:rPr>
                <w:rFonts w:hint="eastAsia"/>
                <w:b w:val="0"/>
                <w:bCs/>
                <w:sz w:val="18"/>
                <w:szCs w:val="18"/>
              </w:rPr>
              <w:t>其他汽车</w:t>
            </w:r>
          </w:p>
        </w:tc>
        <w:tc>
          <w:tcPr>
            <w:tcW w:w="851" w:type="dxa"/>
            <w:gridSpan w:val="4"/>
            <w:vAlign w:val="center"/>
          </w:tcPr>
          <w:p>
            <w:pPr>
              <w:spacing w:line="240" w:lineRule="auto"/>
              <w:jc w:val="center"/>
              <w:rPr>
                <w:b w:val="0"/>
                <w:bCs/>
                <w:sz w:val="18"/>
                <w:szCs w:val="18"/>
              </w:rPr>
            </w:pPr>
            <w:r>
              <w:rPr>
                <w:rFonts w:hint="eastAsia"/>
                <w:b w:val="0"/>
                <w:bCs/>
                <w:sz w:val="18"/>
                <w:szCs w:val="18"/>
              </w:rPr>
              <w:t>≥60</w:t>
            </w:r>
            <w:r>
              <w:rPr>
                <w:rFonts w:hint="eastAsia"/>
                <w:b w:val="0"/>
                <w:bCs/>
                <w:sz w:val="18"/>
                <w:szCs w:val="18"/>
                <w:vertAlign w:val="superscript"/>
              </w:rPr>
              <w:t>d</w:t>
            </w:r>
          </w:p>
        </w:tc>
        <w:tc>
          <w:tcPr>
            <w:tcW w:w="886" w:type="dxa"/>
            <w:gridSpan w:val="2"/>
            <w:vAlign w:val="center"/>
          </w:tcPr>
          <w:p>
            <w:pPr>
              <w:spacing w:line="240" w:lineRule="auto"/>
              <w:jc w:val="center"/>
              <w:rPr>
                <w:b w:val="0"/>
                <w:bCs/>
                <w:sz w:val="18"/>
                <w:szCs w:val="18"/>
              </w:rPr>
            </w:pPr>
            <w:r>
              <w:rPr>
                <w:rFonts w:hint="eastAsia"/>
                <w:b w:val="0"/>
                <w:bCs/>
                <w:sz w:val="18"/>
                <w:szCs w:val="18"/>
              </w:rPr>
              <w:t>≥50</w:t>
            </w:r>
          </w:p>
        </w:tc>
        <w:tc>
          <w:tcPr>
            <w:tcW w:w="850" w:type="dxa"/>
            <w:gridSpan w:val="4"/>
            <w:vAlign w:val="center"/>
          </w:tcPr>
          <w:p>
            <w:pPr>
              <w:spacing w:line="240" w:lineRule="auto"/>
              <w:jc w:val="center"/>
              <w:rPr>
                <w:b w:val="0"/>
                <w:bCs/>
                <w:sz w:val="18"/>
                <w:szCs w:val="18"/>
              </w:rPr>
            </w:pPr>
            <w:r>
              <w:rPr>
                <w:rFonts w:hint="eastAsia"/>
                <w:b w:val="0"/>
                <w:bCs/>
                <w:sz w:val="18"/>
                <w:szCs w:val="18"/>
              </w:rPr>
              <w:t>≥60</w:t>
            </w:r>
            <w:r>
              <w:rPr>
                <w:rFonts w:hint="eastAsia"/>
                <w:b w:val="0"/>
                <w:bCs/>
                <w:sz w:val="18"/>
                <w:szCs w:val="18"/>
                <w:vertAlign w:val="superscript"/>
              </w:rPr>
              <w:t>c</w:t>
            </w:r>
          </w:p>
        </w:tc>
        <w:tc>
          <w:tcPr>
            <w:tcW w:w="979" w:type="dxa"/>
            <w:vAlign w:val="center"/>
          </w:tcPr>
          <w:p>
            <w:pPr>
              <w:spacing w:line="240" w:lineRule="auto"/>
              <w:jc w:val="center"/>
              <w:rPr>
                <w:b w:val="0"/>
                <w:bCs/>
                <w:sz w:val="18"/>
                <w:szCs w:val="18"/>
              </w:rPr>
            </w:pPr>
            <w:r>
              <w:rPr>
                <w:rFonts w:hint="eastAsia"/>
                <w:b w:val="0"/>
                <w:bCs/>
                <w:sz w:val="18"/>
                <w:szCs w:val="18"/>
              </w:rPr>
              <w:t>≥50</w:t>
            </w:r>
            <w:r>
              <w:rPr>
                <w:rFonts w:hint="eastAsia"/>
                <w:b w:val="0"/>
                <w:bCs/>
                <w:sz w:val="18"/>
                <w:szCs w:val="18"/>
                <w:vertAlign w:val="superscript"/>
              </w:rPr>
              <w:t>e</w:t>
            </w:r>
          </w:p>
        </w:tc>
        <w:tc>
          <w:tcPr>
            <w:tcW w:w="1278" w:type="dxa"/>
            <w:vMerge w:val="continue"/>
          </w:tcPr>
          <w:p>
            <w:pPr>
              <w:spacing w:line="240" w:lineRule="auto"/>
              <w:rPr>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116" w:type="dxa"/>
            <w:vMerge w:val="continue"/>
            <w:vAlign w:val="center"/>
          </w:tcPr>
          <w:p>
            <w:pPr>
              <w:spacing w:line="240" w:lineRule="auto"/>
              <w:jc w:val="center"/>
              <w:rPr>
                <w:b w:val="0"/>
                <w:bCs/>
                <w:sz w:val="18"/>
                <w:szCs w:val="18"/>
              </w:rPr>
            </w:pPr>
          </w:p>
        </w:tc>
        <w:tc>
          <w:tcPr>
            <w:tcW w:w="1243" w:type="dxa"/>
            <w:vMerge w:val="continue"/>
            <w:vAlign w:val="center"/>
          </w:tcPr>
          <w:p>
            <w:pPr>
              <w:spacing w:line="240" w:lineRule="auto"/>
              <w:jc w:val="center"/>
              <w:rPr>
                <w:b w:val="0"/>
                <w:bCs/>
                <w:sz w:val="18"/>
                <w:szCs w:val="18"/>
              </w:rPr>
            </w:pPr>
          </w:p>
        </w:tc>
        <w:tc>
          <w:tcPr>
            <w:tcW w:w="423" w:type="dxa"/>
            <w:vMerge w:val="continue"/>
            <w:vAlign w:val="center"/>
          </w:tcPr>
          <w:p>
            <w:pPr>
              <w:spacing w:line="240" w:lineRule="auto"/>
              <w:jc w:val="center"/>
              <w:rPr>
                <w:b w:val="0"/>
                <w:bCs/>
                <w:sz w:val="18"/>
                <w:szCs w:val="18"/>
              </w:rPr>
            </w:pPr>
          </w:p>
        </w:tc>
        <w:tc>
          <w:tcPr>
            <w:tcW w:w="3114" w:type="dxa"/>
            <w:gridSpan w:val="6"/>
            <w:vAlign w:val="center"/>
          </w:tcPr>
          <w:p>
            <w:pPr>
              <w:spacing w:line="240" w:lineRule="auto"/>
              <w:ind w:left="261" w:hanging="360" w:hangingChars="200"/>
              <w:jc w:val="center"/>
              <w:rPr>
                <w:rFonts w:ascii="宋体" w:hAnsi="宋体"/>
                <w:b w:val="0"/>
                <w:bCs/>
                <w:sz w:val="18"/>
                <w:szCs w:val="18"/>
              </w:rPr>
            </w:pPr>
            <w:r>
              <w:rPr>
                <w:rFonts w:hint="eastAsia" w:ascii="宋体" w:hAnsi="宋体"/>
                <w:b w:val="0"/>
                <w:bCs/>
                <w:sz w:val="18"/>
                <w:szCs w:val="18"/>
              </w:rPr>
              <w:t>挂车</w:t>
            </w:r>
          </w:p>
        </w:tc>
        <w:tc>
          <w:tcPr>
            <w:tcW w:w="851" w:type="dxa"/>
            <w:gridSpan w:val="4"/>
            <w:vAlign w:val="center"/>
          </w:tcPr>
          <w:p>
            <w:pPr>
              <w:spacing w:line="240" w:lineRule="auto"/>
              <w:ind w:left="260" w:hanging="360" w:hangingChars="200"/>
              <w:jc w:val="center"/>
              <w:rPr>
                <w:b w:val="0"/>
                <w:bCs/>
                <w:sz w:val="18"/>
                <w:szCs w:val="18"/>
              </w:rPr>
            </w:pPr>
            <w:r>
              <w:rPr>
                <w:b w:val="0"/>
                <w:bCs/>
                <w:sz w:val="18"/>
                <w:szCs w:val="18"/>
              </w:rPr>
              <w:t>—</w:t>
            </w:r>
          </w:p>
        </w:tc>
        <w:tc>
          <w:tcPr>
            <w:tcW w:w="886" w:type="dxa"/>
            <w:gridSpan w:val="2"/>
            <w:vAlign w:val="center"/>
          </w:tcPr>
          <w:p>
            <w:pPr>
              <w:spacing w:line="240" w:lineRule="auto"/>
              <w:ind w:left="260" w:hanging="360" w:hangingChars="200"/>
              <w:jc w:val="center"/>
              <w:rPr>
                <w:b w:val="0"/>
                <w:bCs/>
                <w:sz w:val="18"/>
                <w:szCs w:val="18"/>
              </w:rPr>
            </w:pPr>
            <w:r>
              <w:rPr>
                <w:b w:val="0"/>
                <w:bCs/>
                <w:sz w:val="18"/>
                <w:szCs w:val="18"/>
              </w:rPr>
              <w:t>—</w:t>
            </w:r>
          </w:p>
        </w:tc>
        <w:tc>
          <w:tcPr>
            <w:tcW w:w="850" w:type="dxa"/>
            <w:gridSpan w:val="4"/>
            <w:vAlign w:val="center"/>
          </w:tcPr>
          <w:p>
            <w:pPr>
              <w:spacing w:line="240" w:lineRule="auto"/>
              <w:ind w:left="260" w:hanging="360" w:hangingChars="200"/>
              <w:jc w:val="center"/>
              <w:rPr>
                <w:b w:val="0"/>
                <w:bCs/>
                <w:sz w:val="18"/>
                <w:szCs w:val="18"/>
              </w:rPr>
            </w:pPr>
            <w:r>
              <w:rPr>
                <w:b w:val="0"/>
                <w:bCs/>
                <w:sz w:val="18"/>
                <w:szCs w:val="18"/>
              </w:rPr>
              <w:t>—</w:t>
            </w:r>
          </w:p>
        </w:tc>
        <w:tc>
          <w:tcPr>
            <w:tcW w:w="979" w:type="dxa"/>
            <w:vAlign w:val="center"/>
          </w:tcPr>
          <w:p>
            <w:pPr>
              <w:spacing w:line="240" w:lineRule="auto"/>
              <w:ind w:left="261" w:hanging="360" w:hangingChars="200"/>
              <w:jc w:val="center"/>
              <w:rPr>
                <w:b w:val="0"/>
                <w:bCs/>
                <w:sz w:val="18"/>
                <w:szCs w:val="18"/>
              </w:rPr>
            </w:pPr>
            <w:r>
              <w:rPr>
                <w:rFonts w:hint="eastAsia"/>
                <w:b w:val="0"/>
                <w:bCs/>
                <w:sz w:val="18"/>
                <w:szCs w:val="18"/>
              </w:rPr>
              <w:t>≥55</w:t>
            </w:r>
            <w:r>
              <w:rPr>
                <w:b w:val="0"/>
                <w:bCs/>
                <w:sz w:val="18"/>
                <w:szCs w:val="18"/>
                <w:vertAlign w:val="superscript"/>
              </w:rPr>
              <w:t>f</w:t>
            </w:r>
          </w:p>
        </w:tc>
        <w:tc>
          <w:tcPr>
            <w:tcW w:w="1278" w:type="dxa"/>
            <w:vMerge w:val="continue"/>
          </w:tcPr>
          <w:p>
            <w:pPr>
              <w:spacing w:line="240" w:lineRule="auto"/>
              <w:rPr>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116" w:type="dxa"/>
            <w:vMerge w:val="continue"/>
            <w:vAlign w:val="center"/>
          </w:tcPr>
          <w:p>
            <w:pPr>
              <w:spacing w:line="240" w:lineRule="auto"/>
              <w:jc w:val="center"/>
              <w:rPr>
                <w:b w:val="0"/>
                <w:bCs/>
                <w:sz w:val="18"/>
                <w:szCs w:val="18"/>
              </w:rPr>
            </w:pPr>
          </w:p>
        </w:tc>
        <w:tc>
          <w:tcPr>
            <w:tcW w:w="1243" w:type="dxa"/>
            <w:vMerge w:val="continue"/>
            <w:vAlign w:val="center"/>
          </w:tcPr>
          <w:p>
            <w:pPr>
              <w:spacing w:line="240" w:lineRule="auto"/>
              <w:jc w:val="center"/>
              <w:rPr>
                <w:b w:val="0"/>
                <w:bCs/>
                <w:sz w:val="18"/>
                <w:szCs w:val="18"/>
              </w:rPr>
            </w:pPr>
          </w:p>
        </w:tc>
        <w:tc>
          <w:tcPr>
            <w:tcW w:w="423" w:type="dxa"/>
            <w:vMerge w:val="continue"/>
            <w:vAlign w:val="center"/>
          </w:tcPr>
          <w:p>
            <w:pPr>
              <w:spacing w:line="240" w:lineRule="auto"/>
              <w:jc w:val="center"/>
              <w:rPr>
                <w:b w:val="0"/>
                <w:bCs/>
                <w:sz w:val="18"/>
                <w:szCs w:val="18"/>
              </w:rPr>
            </w:pPr>
          </w:p>
        </w:tc>
        <w:tc>
          <w:tcPr>
            <w:tcW w:w="3114" w:type="dxa"/>
            <w:gridSpan w:val="6"/>
            <w:vAlign w:val="center"/>
          </w:tcPr>
          <w:p>
            <w:pPr>
              <w:spacing w:line="240" w:lineRule="auto"/>
              <w:ind w:left="261" w:hanging="360" w:hangingChars="200"/>
              <w:jc w:val="center"/>
              <w:rPr>
                <w:rFonts w:ascii="宋体" w:hAnsi="宋体"/>
                <w:b w:val="0"/>
                <w:bCs/>
                <w:sz w:val="18"/>
                <w:szCs w:val="18"/>
              </w:rPr>
            </w:pPr>
            <w:r>
              <w:rPr>
                <w:rFonts w:hint="eastAsia" w:ascii="宋体" w:hAnsi="宋体"/>
                <w:b w:val="0"/>
                <w:bCs/>
                <w:sz w:val="18"/>
                <w:szCs w:val="18"/>
              </w:rPr>
              <w:t>普通</w:t>
            </w:r>
            <w:r>
              <w:rPr>
                <w:rFonts w:ascii="宋体" w:hAnsi="宋体"/>
                <w:b w:val="0"/>
                <w:bCs/>
                <w:sz w:val="18"/>
                <w:szCs w:val="18"/>
              </w:rPr>
              <w:t>摩托车</w:t>
            </w:r>
          </w:p>
        </w:tc>
        <w:tc>
          <w:tcPr>
            <w:tcW w:w="851" w:type="dxa"/>
            <w:gridSpan w:val="4"/>
            <w:vAlign w:val="center"/>
          </w:tcPr>
          <w:p>
            <w:pPr>
              <w:spacing w:line="240" w:lineRule="auto"/>
              <w:ind w:left="260" w:hanging="360" w:hangingChars="200"/>
              <w:jc w:val="center"/>
              <w:rPr>
                <w:b w:val="0"/>
                <w:bCs/>
                <w:sz w:val="18"/>
                <w:szCs w:val="18"/>
              </w:rPr>
            </w:pPr>
            <w:r>
              <w:rPr>
                <w:b w:val="0"/>
                <w:bCs/>
                <w:sz w:val="18"/>
                <w:szCs w:val="18"/>
              </w:rPr>
              <w:t>—</w:t>
            </w:r>
          </w:p>
        </w:tc>
        <w:tc>
          <w:tcPr>
            <w:tcW w:w="886" w:type="dxa"/>
            <w:gridSpan w:val="2"/>
            <w:vAlign w:val="center"/>
          </w:tcPr>
          <w:p>
            <w:pPr>
              <w:spacing w:line="240" w:lineRule="auto"/>
              <w:ind w:left="260" w:hanging="360" w:hangingChars="200"/>
              <w:jc w:val="center"/>
              <w:rPr>
                <w:b w:val="0"/>
                <w:bCs/>
                <w:sz w:val="18"/>
                <w:szCs w:val="18"/>
              </w:rPr>
            </w:pPr>
            <w:r>
              <w:rPr>
                <w:b w:val="0"/>
                <w:bCs/>
                <w:sz w:val="18"/>
                <w:szCs w:val="18"/>
              </w:rPr>
              <w:t>—</w:t>
            </w:r>
          </w:p>
        </w:tc>
        <w:tc>
          <w:tcPr>
            <w:tcW w:w="850" w:type="dxa"/>
            <w:gridSpan w:val="4"/>
            <w:vAlign w:val="center"/>
          </w:tcPr>
          <w:p>
            <w:pPr>
              <w:spacing w:line="240" w:lineRule="auto"/>
              <w:ind w:left="261" w:hanging="360" w:hangingChars="200"/>
              <w:jc w:val="center"/>
              <w:rPr>
                <w:b w:val="0"/>
                <w:bCs/>
                <w:sz w:val="18"/>
                <w:szCs w:val="18"/>
              </w:rPr>
            </w:pPr>
            <w:r>
              <w:rPr>
                <w:rFonts w:hint="eastAsia"/>
                <w:b w:val="0"/>
                <w:bCs/>
                <w:sz w:val="18"/>
                <w:szCs w:val="18"/>
              </w:rPr>
              <w:t>≥60</w:t>
            </w:r>
          </w:p>
        </w:tc>
        <w:tc>
          <w:tcPr>
            <w:tcW w:w="979" w:type="dxa"/>
            <w:vAlign w:val="center"/>
          </w:tcPr>
          <w:p>
            <w:pPr>
              <w:spacing w:line="240" w:lineRule="auto"/>
              <w:ind w:left="261" w:hanging="360" w:hangingChars="200"/>
              <w:jc w:val="center"/>
              <w:rPr>
                <w:b w:val="0"/>
                <w:bCs/>
                <w:sz w:val="18"/>
                <w:szCs w:val="18"/>
              </w:rPr>
            </w:pPr>
            <w:r>
              <w:rPr>
                <w:rFonts w:hint="eastAsia"/>
                <w:b w:val="0"/>
                <w:bCs/>
                <w:sz w:val="18"/>
                <w:szCs w:val="18"/>
              </w:rPr>
              <w:t>≥55</w:t>
            </w:r>
          </w:p>
        </w:tc>
        <w:tc>
          <w:tcPr>
            <w:tcW w:w="1278" w:type="dxa"/>
            <w:vMerge w:val="continue"/>
          </w:tcPr>
          <w:p>
            <w:pPr>
              <w:spacing w:line="240" w:lineRule="auto"/>
              <w:rPr>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16" w:type="dxa"/>
            <w:vMerge w:val="continue"/>
            <w:vAlign w:val="center"/>
          </w:tcPr>
          <w:p>
            <w:pPr>
              <w:spacing w:line="240" w:lineRule="auto"/>
              <w:jc w:val="center"/>
              <w:rPr>
                <w:b w:val="0"/>
                <w:bCs/>
                <w:sz w:val="18"/>
                <w:szCs w:val="18"/>
              </w:rPr>
            </w:pPr>
          </w:p>
        </w:tc>
        <w:tc>
          <w:tcPr>
            <w:tcW w:w="1243" w:type="dxa"/>
            <w:vMerge w:val="continue"/>
            <w:vAlign w:val="center"/>
          </w:tcPr>
          <w:p>
            <w:pPr>
              <w:spacing w:line="240" w:lineRule="auto"/>
              <w:jc w:val="center"/>
              <w:rPr>
                <w:b w:val="0"/>
                <w:bCs/>
                <w:sz w:val="18"/>
                <w:szCs w:val="18"/>
              </w:rPr>
            </w:pPr>
          </w:p>
        </w:tc>
        <w:tc>
          <w:tcPr>
            <w:tcW w:w="423" w:type="dxa"/>
            <w:vMerge w:val="continue"/>
            <w:vAlign w:val="center"/>
          </w:tcPr>
          <w:p>
            <w:pPr>
              <w:spacing w:line="240" w:lineRule="auto"/>
              <w:jc w:val="center"/>
              <w:rPr>
                <w:b w:val="0"/>
                <w:bCs/>
                <w:sz w:val="18"/>
                <w:szCs w:val="18"/>
              </w:rPr>
            </w:pPr>
          </w:p>
        </w:tc>
        <w:tc>
          <w:tcPr>
            <w:tcW w:w="3114" w:type="dxa"/>
            <w:gridSpan w:val="6"/>
            <w:vAlign w:val="center"/>
          </w:tcPr>
          <w:p>
            <w:pPr>
              <w:spacing w:line="240" w:lineRule="auto"/>
              <w:ind w:left="261" w:hanging="360" w:hangingChars="200"/>
              <w:jc w:val="center"/>
              <w:rPr>
                <w:rFonts w:ascii="宋体" w:hAnsi="宋体"/>
                <w:b w:val="0"/>
                <w:bCs/>
                <w:sz w:val="18"/>
                <w:szCs w:val="18"/>
              </w:rPr>
            </w:pPr>
            <w:r>
              <w:rPr>
                <w:rFonts w:hint="eastAsia" w:ascii="宋体" w:hAnsi="宋体"/>
                <w:b w:val="0"/>
                <w:bCs/>
                <w:sz w:val="18"/>
                <w:szCs w:val="18"/>
              </w:rPr>
              <w:t>轻便</w:t>
            </w:r>
            <w:r>
              <w:rPr>
                <w:rFonts w:ascii="宋体" w:hAnsi="宋体"/>
                <w:b w:val="0"/>
                <w:bCs/>
                <w:sz w:val="18"/>
                <w:szCs w:val="18"/>
              </w:rPr>
              <w:t>摩托车</w:t>
            </w:r>
          </w:p>
        </w:tc>
        <w:tc>
          <w:tcPr>
            <w:tcW w:w="851" w:type="dxa"/>
            <w:gridSpan w:val="4"/>
            <w:vAlign w:val="center"/>
          </w:tcPr>
          <w:p>
            <w:pPr>
              <w:spacing w:line="240" w:lineRule="auto"/>
              <w:ind w:left="260" w:hanging="360" w:hangingChars="200"/>
              <w:jc w:val="center"/>
              <w:rPr>
                <w:b w:val="0"/>
                <w:bCs/>
                <w:sz w:val="18"/>
                <w:szCs w:val="18"/>
              </w:rPr>
            </w:pPr>
            <w:r>
              <w:rPr>
                <w:b w:val="0"/>
                <w:bCs/>
                <w:sz w:val="18"/>
                <w:szCs w:val="18"/>
              </w:rPr>
              <w:t>—</w:t>
            </w:r>
          </w:p>
        </w:tc>
        <w:tc>
          <w:tcPr>
            <w:tcW w:w="886" w:type="dxa"/>
            <w:gridSpan w:val="2"/>
            <w:vAlign w:val="center"/>
          </w:tcPr>
          <w:p>
            <w:pPr>
              <w:spacing w:line="240" w:lineRule="auto"/>
              <w:ind w:left="260" w:hanging="360" w:hangingChars="200"/>
              <w:jc w:val="center"/>
              <w:rPr>
                <w:b w:val="0"/>
                <w:bCs/>
                <w:sz w:val="18"/>
                <w:szCs w:val="18"/>
              </w:rPr>
            </w:pPr>
            <w:r>
              <w:rPr>
                <w:b w:val="0"/>
                <w:bCs/>
                <w:sz w:val="18"/>
                <w:szCs w:val="18"/>
              </w:rPr>
              <w:t>—</w:t>
            </w:r>
          </w:p>
        </w:tc>
        <w:tc>
          <w:tcPr>
            <w:tcW w:w="850" w:type="dxa"/>
            <w:gridSpan w:val="4"/>
            <w:vAlign w:val="center"/>
          </w:tcPr>
          <w:p>
            <w:pPr>
              <w:spacing w:line="240" w:lineRule="auto"/>
              <w:ind w:left="261" w:hanging="360" w:hangingChars="200"/>
              <w:jc w:val="center"/>
              <w:rPr>
                <w:b w:val="0"/>
                <w:bCs/>
                <w:sz w:val="18"/>
                <w:szCs w:val="18"/>
              </w:rPr>
            </w:pPr>
            <w:r>
              <w:rPr>
                <w:rFonts w:hint="eastAsia"/>
                <w:b w:val="0"/>
                <w:bCs/>
                <w:sz w:val="18"/>
                <w:szCs w:val="18"/>
              </w:rPr>
              <w:t>≥60</w:t>
            </w:r>
          </w:p>
        </w:tc>
        <w:tc>
          <w:tcPr>
            <w:tcW w:w="979" w:type="dxa"/>
            <w:vAlign w:val="center"/>
          </w:tcPr>
          <w:p>
            <w:pPr>
              <w:spacing w:line="240" w:lineRule="auto"/>
              <w:ind w:left="261" w:hanging="360" w:hangingChars="200"/>
              <w:jc w:val="center"/>
              <w:rPr>
                <w:b w:val="0"/>
                <w:bCs/>
                <w:sz w:val="18"/>
                <w:szCs w:val="18"/>
              </w:rPr>
            </w:pPr>
            <w:r>
              <w:rPr>
                <w:rFonts w:hint="eastAsia"/>
                <w:b w:val="0"/>
                <w:bCs/>
                <w:sz w:val="18"/>
                <w:szCs w:val="18"/>
              </w:rPr>
              <w:t>≥50</w:t>
            </w:r>
          </w:p>
        </w:tc>
        <w:tc>
          <w:tcPr>
            <w:tcW w:w="1278" w:type="dxa"/>
            <w:vMerge w:val="continue"/>
          </w:tcPr>
          <w:p>
            <w:pPr>
              <w:spacing w:line="240" w:lineRule="auto"/>
              <w:rPr>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0" w:hRule="atLeast"/>
        </w:trPr>
        <w:tc>
          <w:tcPr>
            <w:tcW w:w="1116" w:type="dxa"/>
            <w:vMerge w:val="continue"/>
            <w:vAlign w:val="center"/>
          </w:tcPr>
          <w:p>
            <w:pPr>
              <w:spacing w:line="240" w:lineRule="auto"/>
              <w:jc w:val="center"/>
              <w:rPr>
                <w:b w:val="0"/>
                <w:bCs/>
                <w:sz w:val="18"/>
                <w:szCs w:val="18"/>
              </w:rPr>
            </w:pPr>
          </w:p>
        </w:tc>
        <w:tc>
          <w:tcPr>
            <w:tcW w:w="1243" w:type="dxa"/>
            <w:vMerge w:val="continue"/>
            <w:vAlign w:val="center"/>
          </w:tcPr>
          <w:p>
            <w:pPr>
              <w:spacing w:line="240" w:lineRule="auto"/>
              <w:jc w:val="center"/>
              <w:rPr>
                <w:b w:val="0"/>
                <w:bCs/>
                <w:sz w:val="18"/>
                <w:szCs w:val="18"/>
              </w:rPr>
            </w:pPr>
          </w:p>
        </w:tc>
        <w:tc>
          <w:tcPr>
            <w:tcW w:w="423" w:type="dxa"/>
            <w:vMerge w:val="continue"/>
            <w:vAlign w:val="center"/>
          </w:tcPr>
          <w:p>
            <w:pPr>
              <w:spacing w:line="240" w:lineRule="auto"/>
              <w:jc w:val="center"/>
              <w:rPr>
                <w:b w:val="0"/>
                <w:bCs/>
                <w:sz w:val="18"/>
                <w:szCs w:val="18"/>
              </w:rPr>
            </w:pPr>
          </w:p>
        </w:tc>
        <w:tc>
          <w:tcPr>
            <w:tcW w:w="6680" w:type="dxa"/>
            <w:gridSpan w:val="17"/>
            <w:vAlign w:val="center"/>
          </w:tcPr>
          <w:p>
            <w:pPr>
              <w:snapToGrid w:val="0"/>
              <w:spacing w:line="240" w:lineRule="auto"/>
              <w:ind w:left="131" w:hanging="180" w:hangingChars="100"/>
              <w:contextualSpacing/>
              <w:jc w:val="left"/>
              <w:rPr>
                <w:rFonts w:asciiTheme="minorEastAsia" w:hAnsiTheme="minorEastAsia" w:eastAsiaTheme="minorEastAsia"/>
                <w:b w:val="0"/>
                <w:bCs/>
                <w:sz w:val="18"/>
                <w:szCs w:val="18"/>
                <w:vertAlign w:val="superscript"/>
              </w:rPr>
            </w:pPr>
            <w:r>
              <w:rPr>
                <w:rFonts w:hint="eastAsia" w:asciiTheme="minorEastAsia" w:hAnsiTheme="minorEastAsia" w:eastAsiaTheme="minorEastAsia"/>
                <w:b w:val="0"/>
                <w:bCs/>
                <w:sz w:val="18"/>
                <w:szCs w:val="18"/>
              </w:rPr>
              <w:t>a、</w:t>
            </w:r>
            <w:r>
              <w:rPr>
                <w:rFonts w:asciiTheme="minorEastAsia" w:hAnsiTheme="minorEastAsia" w:eastAsiaTheme="minorEastAsia"/>
                <w:b w:val="0"/>
                <w:bCs/>
                <w:sz w:val="18"/>
                <w:szCs w:val="18"/>
              </w:rPr>
              <w:t>用平板制动检验台检验乘用车、其他总质量小于</w:t>
            </w:r>
            <w:r>
              <w:rPr>
                <w:rFonts w:hint="eastAsia" w:asciiTheme="minorEastAsia" w:hAnsiTheme="minorEastAsia" w:eastAsiaTheme="minorEastAsia"/>
                <w:b w:val="0"/>
                <w:bCs/>
                <w:sz w:val="18"/>
                <w:szCs w:val="18"/>
              </w:rPr>
              <w:t>或</w:t>
            </w:r>
            <w:r>
              <w:rPr>
                <w:rFonts w:asciiTheme="minorEastAsia" w:hAnsiTheme="minorEastAsia" w:eastAsiaTheme="minorEastAsia"/>
                <w:b w:val="0"/>
                <w:bCs/>
                <w:sz w:val="18"/>
                <w:szCs w:val="18"/>
              </w:rPr>
              <w:t>等于 3500kg 的汽车时应按左右轮制动力最大时刻所分别对应的左右轮动态轮荷之和计算。</w:t>
            </w:r>
          </w:p>
          <w:p>
            <w:pPr>
              <w:spacing w:line="240" w:lineRule="auto"/>
              <w:ind w:left="131" w:hanging="180" w:hangingChars="100"/>
              <w:jc w:val="left"/>
              <w:rPr>
                <w:rFonts w:asciiTheme="minorEastAsia" w:hAnsiTheme="minorEastAsia" w:eastAsiaTheme="minorEastAsia"/>
                <w:b w:val="0"/>
                <w:bCs/>
                <w:sz w:val="18"/>
                <w:szCs w:val="18"/>
                <w:vertAlign w:val="superscript"/>
              </w:rPr>
            </w:pPr>
            <w:r>
              <w:rPr>
                <w:rFonts w:hint="eastAsia" w:asciiTheme="minorEastAsia" w:hAnsiTheme="minorEastAsia" w:eastAsiaTheme="minorEastAsia"/>
                <w:b w:val="0"/>
                <w:bCs/>
                <w:sz w:val="18"/>
                <w:szCs w:val="18"/>
              </w:rPr>
              <w:t>b、</w:t>
            </w:r>
            <w:r>
              <w:rPr>
                <w:rFonts w:asciiTheme="minorEastAsia" w:hAnsiTheme="minorEastAsia" w:eastAsiaTheme="minorEastAsia"/>
                <w:b w:val="0"/>
                <w:bCs/>
                <w:sz w:val="18"/>
                <w:szCs w:val="18"/>
              </w:rPr>
              <w:t>机动车（单车）纵向中心线中心位置以前的轴为前轴，其他轴为后轴；挂车的所有车轴均按后轴计算；用平板制动试验台测试并装轴制动力时，并装轴可视为一轴。</w:t>
            </w:r>
          </w:p>
          <w:p>
            <w:pPr>
              <w:spacing w:line="240" w:lineRule="auto"/>
              <w:jc w:val="left"/>
              <w:rPr>
                <w:rFonts w:asciiTheme="minorEastAsia" w:hAnsiTheme="minorEastAsia" w:eastAsiaTheme="minorEastAsia"/>
                <w:b w:val="0"/>
                <w:bCs/>
                <w:sz w:val="18"/>
                <w:szCs w:val="18"/>
              </w:rPr>
            </w:pPr>
            <w:r>
              <w:rPr>
                <w:rFonts w:asciiTheme="minorEastAsia" w:hAnsiTheme="minorEastAsia" w:eastAsiaTheme="minorEastAsia"/>
                <w:b w:val="0"/>
                <w:bCs/>
                <w:sz w:val="18"/>
                <w:szCs w:val="18"/>
              </w:rPr>
              <w:t>c</w:t>
            </w:r>
            <w:r>
              <w:rPr>
                <w:rFonts w:hint="eastAsia" w:asciiTheme="minorEastAsia" w:hAnsiTheme="minorEastAsia" w:eastAsiaTheme="minorEastAsia"/>
                <w:b w:val="0"/>
                <w:bCs/>
                <w:sz w:val="18"/>
                <w:szCs w:val="18"/>
              </w:rPr>
              <w:t xml:space="preserve"> 、</w:t>
            </w:r>
            <w:r>
              <w:rPr>
                <w:rFonts w:asciiTheme="minorEastAsia" w:hAnsiTheme="minorEastAsia" w:eastAsiaTheme="minorEastAsia"/>
                <w:b w:val="0"/>
                <w:bCs/>
                <w:sz w:val="18"/>
                <w:szCs w:val="18"/>
              </w:rPr>
              <w:t>空载和满载状态下测试均应满足此要求。</w:t>
            </w:r>
          </w:p>
          <w:p>
            <w:pPr>
              <w:spacing w:line="240" w:lineRule="auto"/>
              <w:jc w:val="left"/>
              <w:rPr>
                <w:rFonts w:asciiTheme="minorEastAsia" w:hAnsiTheme="minorEastAsia" w:eastAsiaTheme="minorEastAsia"/>
                <w:b w:val="0"/>
                <w:bCs/>
                <w:sz w:val="18"/>
                <w:szCs w:val="18"/>
              </w:rPr>
            </w:pPr>
            <w:r>
              <w:rPr>
                <w:rFonts w:asciiTheme="minorEastAsia" w:hAnsiTheme="minorEastAsia" w:eastAsiaTheme="minorEastAsia"/>
                <w:b w:val="0"/>
                <w:bCs/>
                <w:sz w:val="18"/>
                <w:szCs w:val="18"/>
              </w:rPr>
              <w:t>d</w:t>
            </w:r>
            <w:r>
              <w:rPr>
                <w:rFonts w:hint="eastAsia" w:asciiTheme="minorEastAsia" w:hAnsiTheme="minorEastAsia" w:eastAsiaTheme="minorEastAsia"/>
                <w:b w:val="0"/>
                <w:bCs/>
                <w:sz w:val="18"/>
                <w:szCs w:val="18"/>
              </w:rPr>
              <w:t xml:space="preserve">、 </w:t>
            </w:r>
            <w:r>
              <w:rPr>
                <w:rFonts w:asciiTheme="minorEastAsia" w:hAnsiTheme="minorEastAsia" w:eastAsiaTheme="minorEastAsia"/>
                <w:b w:val="0"/>
                <w:bCs/>
                <w:sz w:val="18"/>
                <w:szCs w:val="18"/>
              </w:rPr>
              <w:t>对总质量小于</w:t>
            </w:r>
            <w:r>
              <w:rPr>
                <w:rFonts w:hint="eastAsia" w:asciiTheme="minorEastAsia" w:hAnsiTheme="minorEastAsia" w:eastAsiaTheme="minorEastAsia"/>
                <w:b w:val="0"/>
                <w:bCs/>
                <w:sz w:val="18"/>
                <w:szCs w:val="18"/>
              </w:rPr>
              <w:t>或</w:t>
            </w:r>
            <w:r>
              <w:rPr>
                <w:rFonts w:asciiTheme="minorEastAsia" w:hAnsiTheme="minorEastAsia" w:eastAsiaTheme="minorEastAsia"/>
                <w:b w:val="0"/>
                <w:bCs/>
                <w:sz w:val="18"/>
                <w:szCs w:val="18"/>
              </w:rPr>
              <w:t>等于整备质量的 1.2 倍的专项作业车应大于</w:t>
            </w:r>
            <w:r>
              <w:rPr>
                <w:rFonts w:hint="eastAsia" w:asciiTheme="minorEastAsia" w:hAnsiTheme="minorEastAsia" w:eastAsiaTheme="minorEastAsia"/>
                <w:b w:val="0"/>
                <w:bCs/>
                <w:sz w:val="18"/>
                <w:szCs w:val="18"/>
              </w:rPr>
              <w:t>或</w:t>
            </w:r>
            <w:r>
              <w:rPr>
                <w:rFonts w:asciiTheme="minorEastAsia" w:hAnsiTheme="minorEastAsia" w:eastAsiaTheme="minorEastAsia"/>
                <w:b w:val="0"/>
                <w:bCs/>
                <w:sz w:val="18"/>
                <w:szCs w:val="18"/>
              </w:rPr>
              <w:t>等于 50%。</w:t>
            </w:r>
          </w:p>
          <w:p>
            <w:pPr>
              <w:spacing w:line="240" w:lineRule="auto"/>
              <w:ind w:left="131" w:hanging="180" w:hangingChars="100"/>
              <w:jc w:val="left"/>
              <w:rPr>
                <w:rFonts w:asciiTheme="minorEastAsia" w:hAnsiTheme="minorEastAsia" w:eastAsiaTheme="minorEastAsia"/>
                <w:b w:val="0"/>
                <w:bCs/>
                <w:sz w:val="18"/>
                <w:szCs w:val="18"/>
              </w:rPr>
            </w:pPr>
            <w:r>
              <w:rPr>
                <w:rFonts w:hint="eastAsia" w:asciiTheme="minorEastAsia" w:hAnsiTheme="minorEastAsia" w:eastAsiaTheme="minorEastAsia"/>
                <w:b w:val="0"/>
                <w:bCs/>
                <w:sz w:val="18"/>
                <w:szCs w:val="18"/>
              </w:rPr>
              <w:t xml:space="preserve">e、 </w:t>
            </w:r>
            <w:r>
              <w:rPr>
                <w:rFonts w:asciiTheme="minorEastAsia" w:hAnsiTheme="minorEastAsia" w:eastAsiaTheme="minorEastAsia"/>
                <w:b w:val="0"/>
                <w:bCs/>
                <w:sz w:val="18"/>
                <w:szCs w:val="18"/>
              </w:rPr>
              <w:t>满载测试时后轴制动力百分比不做要求；空载用平板制动检验台检验时应大于</w:t>
            </w:r>
            <w:r>
              <w:rPr>
                <w:rFonts w:hint="eastAsia" w:asciiTheme="minorEastAsia" w:hAnsiTheme="minorEastAsia" w:eastAsiaTheme="minorEastAsia"/>
                <w:b w:val="0"/>
                <w:bCs/>
                <w:sz w:val="18"/>
                <w:szCs w:val="18"/>
              </w:rPr>
              <w:t>或</w:t>
            </w:r>
            <w:r>
              <w:rPr>
                <w:rFonts w:asciiTheme="minorEastAsia" w:hAnsiTheme="minorEastAsia" w:eastAsiaTheme="minorEastAsia"/>
                <w:b w:val="0"/>
                <w:bCs/>
                <w:sz w:val="18"/>
                <w:szCs w:val="18"/>
              </w:rPr>
              <w:t>等于 35%；总质量大于 3500kg 的客车，空载用反力滚筒式制动试验台测试时应大于</w:t>
            </w:r>
            <w:r>
              <w:rPr>
                <w:rFonts w:hint="eastAsia" w:asciiTheme="minorEastAsia" w:hAnsiTheme="minorEastAsia" w:eastAsiaTheme="minorEastAsia"/>
                <w:b w:val="0"/>
                <w:bCs/>
                <w:sz w:val="18"/>
                <w:szCs w:val="18"/>
              </w:rPr>
              <w:t>或</w:t>
            </w:r>
            <w:r>
              <w:rPr>
                <w:rFonts w:asciiTheme="minorEastAsia" w:hAnsiTheme="minorEastAsia" w:eastAsiaTheme="minorEastAsia"/>
                <w:b w:val="0"/>
                <w:bCs/>
                <w:sz w:val="18"/>
                <w:szCs w:val="18"/>
              </w:rPr>
              <w:t>等于 40%，用平板制动检验台检验时应大于</w:t>
            </w:r>
            <w:r>
              <w:rPr>
                <w:rFonts w:hint="eastAsia" w:asciiTheme="minorEastAsia" w:hAnsiTheme="minorEastAsia" w:eastAsiaTheme="minorEastAsia"/>
                <w:b w:val="0"/>
                <w:bCs/>
                <w:sz w:val="18"/>
                <w:szCs w:val="18"/>
              </w:rPr>
              <w:t>或</w:t>
            </w:r>
            <w:r>
              <w:rPr>
                <w:rFonts w:asciiTheme="minorEastAsia" w:hAnsiTheme="minorEastAsia" w:eastAsiaTheme="minorEastAsia"/>
                <w:b w:val="0"/>
                <w:bCs/>
                <w:sz w:val="18"/>
                <w:szCs w:val="18"/>
              </w:rPr>
              <w:t>等于 30%。</w:t>
            </w:r>
          </w:p>
          <w:p>
            <w:pPr>
              <w:spacing w:line="240" w:lineRule="auto"/>
              <w:jc w:val="left"/>
              <w:rPr>
                <w:rFonts w:asciiTheme="minorEastAsia" w:hAnsiTheme="minorEastAsia" w:eastAsiaTheme="minorEastAsia"/>
                <w:b w:val="0"/>
                <w:bCs/>
                <w:sz w:val="18"/>
                <w:szCs w:val="18"/>
              </w:rPr>
            </w:pPr>
            <w:r>
              <w:rPr>
                <w:rFonts w:hint="eastAsia" w:asciiTheme="minorEastAsia" w:hAnsiTheme="minorEastAsia" w:eastAsiaTheme="minorEastAsia"/>
                <w:b w:val="0"/>
                <w:bCs/>
                <w:sz w:val="18"/>
                <w:szCs w:val="18"/>
              </w:rPr>
              <w:t>f、</w:t>
            </w:r>
            <w:r>
              <w:rPr>
                <w:rFonts w:asciiTheme="minorEastAsia" w:hAnsiTheme="minorEastAsia" w:eastAsiaTheme="minorEastAsia"/>
                <w:b w:val="0"/>
                <w:bCs/>
                <w:sz w:val="18"/>
                <w:szCs w:val="18"/>
              </w:rPr>
              <w:t>满载状态下测试时应大于</w:t>
            </w:r>
            <w:r>
              <w:rPr>
                <w:rFonts w:hint="eastAsia" w:asciiTheme="minorEastAsia" w:hAnsiTheme="minorEastAsia" w:eastAsiaTheme="minorEastAsia"/>
                <w:b w:val="0"/>
                <w:bCs/>
                <w:sz w:val="18"/>
                <w:szCs w:val="18"/>
              </w:rPr>
              <w:t>或</w:t>
            </w:r>
            <w:r>
              <w:rPr>
                <w:rFonts w:asciiTheme="minorEastAsia" w:hAnsiTheme="minorEastAsia" w:eastAsiaTheme="minorEastAsia"/>
                <w:b w:val="0"/>
                <w:bCs/>
                <w:sz w:val="18"/>
                <w:szCs w:val="18"/>
              </w:rPr>
              <w:t>等于 45%。</w:t>
            </w:r>
          </w:p>
          <w:p>
            <w:pPr>
              <w:spacing w:line="240" w:lineRule="auto"/>
              <w:ind w:firstLine="360" w:firstLineChars="200"/>
              <w:jc w:val="left"/>
              <w:rPr>
                <w:b w:val="0"/>
                <w:bCs/>
                <w:sz w:val="18"/>
                <w:szCs w:val="18"/>
              </w:rPr>
            </w:pPr>
            <w:r>
              <w:rPr>
                <w:rFonts w:hint="eastAsia"/>
                <w:b w:val="0"/>
                <w:bCs/>
                <w:sz w:val="18"/>
                <w:szCs w:val="18"/>
              </w:rPr>
              <w:t>对于三轴及三轴以上的多轴货车，按照GB 38900-2020附录D.3方法加载后，加载轴的轴制动率应大于或等于50%，加载轴制动不平衡率应符合GB 7258—2017中7.11.1.2的要求。</w:t>
            </w:r>
          </w:p>
          <w:p>
            <w:pPr>
              <w:spacing w:line="240" w:lineRule="auto"/>
              <w:ind w:firstLine="360" w:firstLineChars="200"/>
              <w:jc w:val="left"/>
              <w:rPr>
                <w:rFonts w:hint="eastAsia"/>
                <w:b w:val="0"/>
                <w:bCs/>
                <w:sz w:val="18"/>
                <w:szCs w:val="18"/>
              </w:rPr>
            </w:pPr>
            <w:r>
              <w:rPr>
                <w:rFonts w:hint="eastAsia"/>
                <w:b w:val="0"/>
                <w:bCs/>
                <w:sz w:val="18"/>
                <w:szCs w:val="18"/>
              </w:rPr>
              <w:t>对于总质量大于3500kg的并装双轴、并装三轴挂车，组成汽车列车按照GB 38900-2020附录D.3方法加载后，加载轴的轴制动率应大于或等于45%，加载轴制动不平衡率应符合GB 7258-2017中7.11.1.2的要求。</w:t>
            </w:r>
          </w:p>
        </w:tc>
        <w:tc>
          <w:tcPr>
            <w:tcW w:w="1278" w:type="dxa"/>
            <w:vMerge w:val="continue"/>
          </w:tcPr>
          <w:p>
            <w:pPr>
              <w:spacing w:line="240" w:lineRule="auto"/>
              <w:rPr>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16" w:type="dxa"/>
            <w:vMerge w:val="continue"/>
            <w:vAlign w:val="center"/>
          </w:tcPr>
          <w:p>
            <w:pPr>
              <w:spacing w:line="240" w:lineRule="auto"/>
              <w:jc w:val="center"/>
              <w:rPr>
                <w:b w:val="0"/>
                <w:bCs/>
                <w:sz w:val="18"/>
                <w:szCs w:val="18"/>
              </w:rPr>
            </w:pPr>
          </w:p>
        </w:tc>
        <w:tc>
          <w:tcPr>
            <w:tcW w:w="1243" w:type="dxa"/>
            <w:vMerge w:val="continue"/>
            <w:vAlign w:val="center"/>
          </w:tcPr>
          <w:p>
            <w:pPr>
              <w:spacing w:line="240" w:lineRule="auto"/>
              <w:jc w:val="center"/>
              <w:rPr>
                <w:b w:val="0"/>
                <w:bCs/>
                <w:sz w:val="18"/>
                <w:szCs w:val="18"/>
              </w:rPr>
            </w:pPr>
          </w:p>
        </w:tc>
        <w:tc>
          <w:tcPr>
            <w:tcW w:w="423" w:type="dxa"/>
            <w:vMerge w:val="restart"/>
            <w:vAlign w:val="center"/>
          </w:tcPr>
          <w:p>
            <w:pPr>
              <w:spacing w:line="240" w:lineRule="auto"/>
              <w:jc w:val="center"/>
              <w:rPr>
                <w:b w:val="0"/>
                <w:bCs/>
                <w:sz w:val="18"/>
                <w:szCs w:val="18"/>
              </w:rPr>
            </w:pPr>
          </w:p>
          <w:p>
            <w:pPr>
              <w:spacing w:line="240" w:lineRule="auto"/>
              <w:jc w:val="center"/>
              <w:rPr>
                <w:b w:val="0"/>
                <w:bCs/>
                <w:sz w:val="18"/>
                <w:szCs w:val="18"/>
              </w:rPr>
            </w:pPr>
            <w:r>
              <w:rPr>
                <w:rFonts w:hint="eastAsia"/>
                <w:b w:val="0"/>
                <w:bCs/>
                <w:sz w:val="18"/>
                <w:szCs w:val="18"/>
              </w:rPr>
              <w:t>路试检验</w:t>
            </w:r>
          </w:p>
          <w:p>
            <w:pPr>
              <w:spacing w:line="240" w:lineRule="auto"/>
              <w:rPr>
                <w:rFonts w:hint="eastAsia"/>
                <w:b w:val="0"/>
                <w:bCs/>
                <w:sz w:val="18"/>
                <w:szCs w:val="18"/>
              </w:rPr>
            </w:pPr>
          </w:p>
        </w:tc>
        <w:tc>
          <w:tcPr>
            <w:tcW w:w="6680" w:type="dxa"/>
            <w:gridSpan w:val="17"/>
          </w:tcPr>
          <w:p>
            <w:pPr>
              <w:spacing w:line="240" w:lineRule="auto"/>
              <w:ind w:firstLine="3240" w:firstLineChars="1800"/>
              <w:jc w:val="left"/>
              <w:rPr>
                <w:rFonts w:hint="eastAsia" w:asciiTheme="minorEastAsia" w:hAnsiTheme="minorEastAsia" w:eastAsiaTheme="minorEastAsia"/>
                <w:b w:val="0"/>
                <w:bCs/>
                <w:sz w:val="18"/>
                <w:szCs w:val="18"/>
              </w:rPr>
            </w:pPr>
            <w:r>
              <w:rPr>
                <w:rFonts w:hint="eastAsia" w:asciiTheme="minorEastAsia" w:hAnsiTheme="minorEastAsia" w:eastAsiaTheme="minorEastAsia"/>
                <w:b w:val="0"/>
                <w:bCs/>
                <w:sz w:val="18"/>
                <w:szCs w:val="18"/>
              </w:rPr>
              <w:t>制动减速度和制动稳定性要求</w:t>
            </w:r>
          </w:p>
        </w:tc>
        <w:tc>
          <w:tcPr>
            <w:tcW w:w="1278" w:type="dxa"/>
            <w:vMerge w:val="continue"/>
          </w:tcPr>
          <w:p>
            <w:pPr>
              <w:spacing w:line="240" w:lineRule="auto"/>
              <w:rPr>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116" w:type="dxa"/>
            <w:vMerge w:val="continue"/>
            <w:vAlign w:val="center"/>
          </w:tcPr>
          <w:p>
            <w:pPr>
              <w:spacing w:line="240" w:lineRule="auto"/>
              <w:jc w:val="center"/>
              <w:rPr>
                <w:b w:val="0"/>
                <w:bCs/>
                <w:sz w:val="18"/>
                <w:szCs w:val="18"/>
              </w:rPr>
            </w:pPr>
          </w:p>
        </w:tc>
        <w:tc>
          <w:tcPr>
            <w:tcW w:w="1243" w:type="dxa"/>
            <w:vMerge w:val="continue"/>
            <w:vAlign w:val="center"/>
          </w:tcPr>
          <w:p>
            <w:pPr>
              <w:spacing w:line="240" w:lineRule="auto"/>
              <w:jc w:val="center"/>
              <w:rPr>
                <w:b w:val="0"/>
                <w:bCs/>
                <w:sz w:val="18"/>
                <w:szCs w:val="18"/>
              </w:rPr>
            </w:pPr>
          </w:p>
        </w:tc>
        <w:tc>
          <w:tcPr>
            <w:tcW w:w="423" w:type="dxa"/>
            <w:vMerge w:val="continue"/>
            <w:vAlign w:val="center"/>
          </w:tcPr>
          <w:p>
            <w:pPr>
              <w:spacing w:line="240" w:lineRule="auto"/>
              <w:jc w:val="center"/>
              <w:rPr>
                <w:b w:val="0"/>
                <w:bCs/>
                <w:sz w:val="18"/>
                <w:szCs w:val="18"/>
              </w:rPr>
            </w:pPr>
          </w:p>
        </w:tc>
        <w:tc>
          <w:tcPr>
            <w:tcW w:w="1312" w:type="dxa"/>
            <w:gridSpan w:val="2"/>
            <w:vAlign w:val="center"/>
          </w:tcPr>
          <w:p>
            <w:pPr>
              <w:spacing w:line="240" w:lineRule="auto"/>
              <w:jc w:val="left"/>
              <w:rPr>
                <w:rFonts w:ascii="宋体" w:hAnsi="宋体" w:cs="宋体"/>
                <w:b w:val="0"/>
                <w:bCs/>
                <w:sz w:val="18"/>
                <w:szCs w:val="18"/>
              </w:rPr>
            </w:pPr>
            <w:r>
              <w:rPr>
                <w:rFonts w:hint="eastAsia" w:ascii="宋体" w:hAnsi="宋体" w:cs="宋体"/>
                <w:b w:val="0"/>
                <w:bCs/>
                <w:sz w:val="18"/>
                <w:szCs w:val="18"/>
              </w:rPr>
              <w:t>机动车类型</w:t>
            </w:r>
          </w:p>
        </w:tc>
        <w:tc>
          <w:tcPr>
            <w:tcW w:w="1185" w:type="dxa"/>
            <w:gridSpan w:val="2"/>
            <w:vAlign w:val="center"/>
          </w:tcPr>
          <w:p>
            <w:pPr>
              <w:spacing w:line="240" w:lineRule="auto"/>
              <w:jc w:val="left"/>
              <w:rPr>
                <w:rFonts w:ascii="宋体" w:hAnsi="宋体" w:cs="宋体"/>
                <w:b w:val="0"/>
                <w:bCs/>
                <w:sz w:val="18"/>
                <w:szCs w:val="18"/>
              </w:rPr>
            </w:pPr>
            <w:r>
              <w:rPr>
                <w:rFonts w:hint="eastAsia" w:ascii="宋体" w:hAnsi="宋体" w:cs="宋体"/>
                <w:b w:val="0"/>
                <w:bCs/>
                <w:sz w:val="18"/>
                <w:szCs w:val="18"/>
              </w:rPr>
              <w:t>制动初速度km/h</w:t>
            </w:r>
          </w:p>
        </w:tc>
        <w:tc>
          <w:tcPr>
            <w:tcW w:w="1424" w:type="dxa"/>
            <w:gridSpan w:val="5"/>
            <w:vAlign w:val="center"/>
          </w:tcPr>
          <w:p>
            <w:pPr>
              <w:spacing w:line="240" w:lineRule="auto"/>
              <w:jc w:val="left"/>
              <w:rPr>
                <w:rFonts w:hint="eastAsia" w:ascii="宋体" w:hAnsi="宋体" w:cs="宋体"/>
                <w:b w:val="0"/>
                <w:bCs/>
                <w:sz w:val="18"/>
                <w:szCs w:val="18"/>
                <w:vertAlign w:val="superscript"/>
              </w:rPr>
            </w:pPr>
            <w:r>
              <w:rPr>
                <w:rFonts w:hint="eastAsia" w:ascii="宋体" w:hAnsi="宋体" w:cs="宋体"/>
                <w:b w:val="0"/>
                <w:bCs/>
                <w:sz w:val="18"/>
                <w:szCs w:val="18"/>
              </w:rPr>
              <w:t>空载检验充分发出的平均减速度m/s</w:t>
            </w:r>
            <w:r>
              <w:rPr>
                <w:rFonts w:hint="eastAsia" w:ascii="宋体" w:hAnsi="宋体" w:cs="宋体"/>
                <w:b w:val="0"/>
                <w:bCs/>
                <w:sz w:val="18"/>
                <w:szCs w:val="18"/>
                <w:vertAlign w:val="superscript"/>
              </w:rPr>
              <w:t>2</w:t>
            </w:r>
          </w:p>
        </w:tc>
        <w:tc>
          <w:tcPr>
            <w:tcW w:w="1488" w:type="dxa"/>
            <w:gridSpan w:val="5"/>
            <w:vAlign w:val="center"/>
          </w:tcPr>
          <w:p>
            <w:pPr>
              <w:spacing w:line="240" w:lineRule="auto"/>
              <w:jc w:val="left"/>
              <w:rPr>
                <w:rFonts w:ascii="宋体" w:hAnsi="宋体" w:cs="宋体"/>
                <w:b w:val="0"/>
                <w:bCs/>
                <w:sz w:val="18"/>
                <w:szCs w:val="18"/>
              </w:rPr>
            </w:pPr>
            <w:r>
              <w:rPr>
                <w:rFonts w:hint="eastAsia" w:ascii="宋体" w:hAnsi="宋体" w:cs="宋体"/>
                <w:b w:val="0"/>
                <w:bCs/>
                <w:sz w:val="18"/>
                <w:szCs w:val="18"/>
              </w:rPr>
              <w:t>满载检验充分发出的平均减速度m/s</w:t>
            </w:r>
            <w:r>
              <w:rPr>
                <w:rFonts w:hint="eastAsia" w:ascii="宋体" w:hAnsi="宋体" w:cs="宋体"/>
                <w:b w:val="0"/>
                <w:bCs/>
                <w:sz w:val="18"/>
                <w:szCs w:val="18"/>
                <w:vertAlign w:val="superscript"/>
              </w:rPr>
              <w:t>2</w:t>
            </w:r>
          </w:p>
        </w:tc>
        <w:tc>
          <w:tcPr>
            <w:tcW w:w="1271" w:type="dxa"/>
            <w:gridSpan w:val="3"/>
            <w:vAlign w:val="center"/>
          </w:tcPr>
          <w:p>
            <w:pPr>
              <w:spacing w:line="240" w:lineRule="auto"/>
              <w:jc w:val="left"/>
              <w:rPr>
                <w:rFonts w:ascii="宋体" w:hAnsi="宋体" w:cs="宋体"/>
                <w:b w:val="0"/>
                <w:bCs/>
                <w:sz w:val="18"/>
                <w:szCs w:val="18"/>
              </w:rPr>
            </w:pPr>
            <w:r>
              <w:rPr>
                <w:rFonts w:hint="eastAsia" w:ascii="宋体" w:hAnsi="宋体" w:cs="宋体"/>
                <w:b w:val="0"/>
                <w:bCs/>
                <w:sz w:val="18"/>
                <w:szCs w:val="18"/>
              </w:rPr>
              <w:t>试验通道宽度 m</w:t>
            </w:r>
          </w:p>
        </w:tc>
        <w:tc>
          <w:tcPr>
            <w:tcW w:w="1278" w:type="dxa"/>
            <w:vMerge w:val="continue"/>
          </w:tcPr>
          <w:p>
            <w:pPr>
              <w:spacing w:line="240" w:lineRule="auto"/>
              <w:rPr>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 w:hRule="atLeast"/>
        </w:trPr>
        <w:tc>
          <w:tcPr>
            <w:tcW w:w="1116" w:type="dxa"/>
            <w:vMerge w:val="continue"/>
            <w:vAlign w:val="center"/>
          </w:tcPr>
          <w:p>
            <w:pPr>
              <w:spacing w:line="240" w:lineRule="auto"/>
              <w:jc w:val="center"/>
              <w:rPr>
                <w:b w:val="0"/>
                <w:bCs/>
                <w:sz w:val="18"/>
                <w:szCs w:val="18"/>
              </w:rPr>
            </w:pPr>
          </w:p>
        </w:tc>
        <w:tc>
          <w:tcPr>
            <w:tcW w:w="1243" w:type="dxa"/>
            <w:vMerge w:val="continue"/>
            <w:vAlign w:val="center"/>
          </w:tcPr>
          <w:p>
            <w:pPr>
              <w:spacing w:line="240" w:lineRule="auto"/>
              <w:jc w:val="center"/>
              <w:rPr>
                <w:b w:val="0"/>
                <w:bCs/>
                <w:sz w:val="18"/>
                <w:szCs w:val="18"/>
              </w:rPr>
            </w:pPr>
          </w:p>
        </w:tc>
        <w:tc>
          <w:tcPr>
            <w:tcW w:w="423" w:type="dxa"/>
            <w:vMerge w:val="continue"/>
            <w:vAlign w:val="center"/>
          </w:tcPr>
          <w:p>
            <w:pPr>
              <w:spacing w:line="240" w:lineRule="auto"/>
              <w:jc w:val="center"/>
              <w:rPr>
                <w:b w:val="0"/>
                <w:bCs/>
                <w:sz w:val="18"/>
                <w:szCs w:val="18"/>
              </w:rPr>
            </w:pPr>
          </w:p>
        </w:tc>
        <w:tc>
          <w:tcPr>
            <w:tcW w:w="1312" w:type="dxa"/>
            <w:gridSpan w:val="2"/>
            <w:vAlign w:val="center"/>
          </w:tcPr>
          <w:p>
            <w:pPr>
              <w:spacing w:line="240" w:lineRule="auto"/>
              <w:rPr>
                <w:rFonts w:ascii="宋体" w:hAnsi="宋体" w:cs="宋体"/>
                <w:b w:val="0"/>
                <w:bCs/>
                <w:sz w:val="18"/>
                <w:szCs w:val="18"/>
              </w:rPr>
            </w:pPr>
            <w:r>
              <w:rPr>
                <w:rFonts w:hint="eastAsia" w:ascii="宋体" w:hAnsi="宋体" w:cs="宋体"/>
                <w:b w:val="0"/>
                <w:bCs/>
                <w:sz w:val="18"/>
                <w:szCs w:val="18"/>
              </w:rPr>
              <w:t>三轮汽车</w:t>
            </w:r>
          </w:p>
        </w:tc>
        <w:tc>
          <w:tcPr>
            <w:tcW w:w="1185" w:type="dxa"/>
            <w:gridSpan w:val="2"/>
            <w:vAlign w:val="center"/>
          </w:tcPr>
          <w:p>
            <w:pPr>
              <w:spacing w:line="240" w:lineRule="auto"/>
              <w:jc w:val="center"/>
              <w:rPr>
                <w:rFonts w:ascii="宋体" w:hAnsi="宋体" w:cs="宋体"/>
                <w:b w:val="0"/>
                <w:bCs/>
                <w:sz w:val="18"/>
                <w:szCs w:val="18"/>
              </w:rPr>
            </w:pPr>
            <w:r>
              <w:rPr>
                <w:rFonts w:hint="eastAsia" w:ascii="宋体" w:hAnsi="宋体" w:cs="宋体"/>
                <w:b w:val="0"/>
                <w:bCs/>
                <w:sz w:val="18"/>
                <w:szCs w:val="18"/>
              </w:rPr>
              <w:t>20</w:t>
            </w:r>
          </w:p>
        </w:tc>
        <w:tc>
          <w:tcPr>
            <w:tcW w:w="2912" w:type="dxa"/>
            <w:gridSpan w:val="10"/>
            <w:vAlign w:val="center"/>
          </w:tcPr>
          <w:p>
            <w:pPr>
              <w:spacing w:line="240" w:lineRule="auto"/>
              <w:jc w:val="center"/>
              <w:rPr>
                <w:rFonts w:ascii="宋体" w:hAnsi="宋体" w:cs="宋体"/>
                <w:b w:val="0"/>
                <w:bCs/>
                <w:sz w:val="18"/>
                <w:szCs w:val="18"/>
              </w:rPr>
            </w:pPr>
            <w:r>
              <w:rPr>
                <w:rFonts w:hint="eastAsia" w:ascii="宋体" w:hAnsi="宋体" w:cs="宋体"/>
                <w:b w:val="0"/>
                <w:bCs/>
                <w:sz w:val="18"/>
                <w:szCs w:val="18"/>
              </w:rPr>
              <w:t>≥3.8</w:t>
            </w:r>
          </w:p>
        </w:tc>
        <w:tc>
          <w:tcPr>
            <w:tcW w:w="1271" w:type="dxa"/>
            <w:gridSpan w:val="3"/>
          </w:tcPr>
          <w:p>
            <w:pPr>
              <w:spacing w:line="240" w:lineRule="auto"/>
              <w:jc w:val="left"/>
              <w:rPr>
                <w:rFonts w:hint="eastAsia" w:asciiTheme="minorEastAsia" w:hAnsiTheme="minorEastAsia" w:eastAsiaTheme="minorEastAsia"/>
                <w:b w:val="0"/>
                <w:bCs/>
                <w:sz w:val="18"/>
                <w:szCs w:val="18"/>
              </w:rPr>
            </w:pPr>
            <w:r>
              <w:rPr>
                <w:rFonts w:hint="eastAsia" w:asciiTheme="minorEastAsia" w:hAnsiTheme="minorEastAsia" w:eastAsiaTheme="minorEastAsia"/>
                <w:b w:val="0"/>
                <w:bCs/>
                <w:sz w:val="18"/>
                <w:szCs w:val="18"/>
              </w:rPr>
              <w:t xml:space="preserve">      </w:t>
            </w:r>
            <w:r>
              <w:rPr>
                <w:rFonts w:asciiTheme="minorEastAsia" w:hAnsiTheme="minorEastAsia" w:eastAsiaTheme="minorEastAsia"/>
                <w:b w:val="0"/>
                <w:bCs/>
                <w:sz w:val="18"/>
                <w:szCs w:val="18"/>
              </w:rPr>
              <w:t>2.5</w:t>
            </w:r>
          </w:p>
        </w:tc>
        <w:tc>
          <w:tcPr>
            <w:tcW w:w="1278" w:type="dxa"/>
            <w:vMerge w:val="continue"/>
          </w:tcPr>
          <w:p>
            <w:pPr>
              <w:spacing w:line="240" w:lineRule="auto"/>
              <w:rPr>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116" w:type="dxa"/>
            <w:vMerge w:val="continue"/>
            <w:vAlign w:val="center"/>
          </w:tcPr>
          <w:p>
            <w:pPr>
              <w:spacing w:line="240" w:lineRule="auto"/>
              <w:jc w:val="center"/>
              <w:rPr>
                <w:b w:val="0"/>
                <w:bCs/>
                <w:sz w:val="18"/>
                <w:szCs w:val="18"/>
              </w:rPr>
            </w:pPr>
          </w:p>
        </w:tc>
        <w:tc>
          <w:tcPr>
            <w:tcW w:w="1243" w:type="dxa"/>
            <w:vMerge w:val="continue"/>
            <w:vAlign w:val="center"/>
          </w:tcPr>
          <w:p>
            <w:pPr>
              <w:spacing w:line="240" w:lineRule="auto"/>
              <w:jc w:val="center"/>
              <w:rPr>
                <w:b w:val="0"/>
                <w:bCs/>
                <w:sz w:val="18"/>
                <w:szCs w:val="18"/>
              </w:rPr>
            </w:pPr>
          </w:p>
        </w:tc>
        <w:tc>
          <w:tcPr>
            <w:tcW w:w="423" w:type="dxa"/>
            <w:vMerge w:val="continue"/>
            <w:vAlign w:val="center"/>
          </w:tcPr>
          <w:p>
            <w:pPr>
              <w:spacing w:line="240" w:lineRule="auto"/>
              <w:jc w:val="center"/>
              <w:rPr>
                <w:b w:val="0"/>
                <w:bCs/>
                <w:sz w:val="18"/>
                <w:szCs w:val="18"/>
              </w:rPr>
            </w:pPr>
          </w:p>
        </w:tc>
        <w:tc>
          <w:tcPr>
            <w:tcW w:w="1312" w:type="dxa"/>
            <w:gridSpan w:val="2"/>
            <w:vAlign w:val="center"/>
          </w:tcPr>
          <w:p>
            <w:pPr>
              <w:spacing w:line="240" w:lineRule="auto"/>
              <w:rPr>
                <w:rFonts w:ascii="宋体" w:hAnsi="宋体" w:cs="宋体"/>
                <w:b w:val="0"/>
                <w:bCs/>
                <w:sz w:val="18"/>
                <w:szCs w:val="18"/>
              </w:rPr>
            </w:pPr>
            <w:r>
              <w:rPr>
                <w:rFonts w:hint="eastAsia" w:ascii="宋体" w:hAnsi="宋体" w:cs="宋体"/>
                <w:b w:val="0"/>
                <w:bCs/>
                <w:sz w:val="18"/>
                <w:szCs w:val="18"/>
              </w:rPr>
              <w:t>乘用车</w:t>
            </w:r>
          </w:p>
        </w:tc>
        <w:tc>
          <w:tcPr>
            <w:tcW w:w="1185" w:type="dxa"/>
            <w:gridSpan w:val="2"/>
            <w:vAlign w:val="center"/>
          </w:tcPr>
          <w:p>
            <w:pPr>
              <w:spacing w:line="240" w:lineRule="auto"/>
              <w:jc w:val="center"/>
              <w:rPr>
                <w:rFonts w:ascii="宋体" w:hAnsi="宋体" w:cs="宋体"/>
                <w:b w:val="0"/>
                <w:bCs/>
                <w:sz w:val="18"/>
                <w:szCs w:val="18"/>
              </w:rPr>
            </w:pPr>
            <w:r>
              <w:rPr>
                <w:rFonts w:hint="eastAsia" w:ascii="宋体" w:hAnsi="宋体" w:cs="宋体"/>
                <w:b w:val="0"/>
                <w:bCs/>
                <w:sz w:val="18"/>
                <w:szCs w:val="18"/>
              </w:rPr>
              <w:t>50</w:t>
            </w:r>
          </w:p>
        </w:tc>
        <w:tc>
          <w:tcPr>
            <w:tcW w:w="1424" w:type="dxa"/>
            <w:gridSpan w:val="5"/>
            <w:vAlign w:val="center"/>
          </w:tcPr>
          <w:p>
            <w:pPr>
              <w:spacing w:line="240" w:lineRule="auto"/>
              <w:jc w:val="center"/>
              <w:rPr>
                <w:rFonts w:ascii="宋体" w:hAnsi="宋体" w:cs="宋体"/>
                <w:b w:val="0"/>
                <w:bCs/>
                <w:sz w:val="18"/>
                <w:szCs w:val="18"/>
              </w:rPr>
            </w:pPr>
            <w:r>
              <w:rPr>
                <w:rFonts w:hint="eastAsia" w:ascii="宋体" w:hAnsi="宋体" w:cs="宋体"/>
                <w:b w:val="0"/>
                <w:bCs/>
                <w:sz w:val="18"/>
                <w:szCs w:val="18"/>
              </w:rPr>
              <w:t>≥6.2</w:t>
            </w:r>
          </w:p>
        </w:tc>
        <w:tc>
          <w:tcPr>
            <w:tcW w:w="1488" w:type="dxa"/>
            <w:gridSpan w:val="5"/>
            <w:vAlign w:val="center"/>
          </w:tcPr>
          <w:p>
            <w:pPr>
              <w:spacing w:line="240" w:lineRule="auto"/>
              <w:jc w:val="center"/>
              <w:rPr>
                <w:rFonts w:ascii="宋体" w:hAnsi="宋体" w:cs="宋体"/>
                <w:b w:val="0"/>
                <w:bCs/>
                <w:sz w:val="18"/>
                <w:szCs w:val="18"/>
              </w:rPr>
            </w:pPr>
            <w:r>
              <w:rPr>
                <w:rFonts w:hint="eastAsia" w:ascii="宋体" w:hAnsi="宋体" w:cs="宋体"/>
                <w:b w:val="0"/>
                <w:bCs/>
                <w:sz w:val="18"/>
                <w:szCs w:val="18"/>
              </w:rPr>
              <w:t>≥5.9</w:t>
            </w:r>
          </w:p>
        </w:tc>
        <w:tc>
          <w:tcPr>
            <w:tcW w:w="1271" w:type="dxa"/>
            <w:gridSpan w:val="3"/>
            <w:vAlign w:val="center"/>
          </w:tcPr>
          <w:p>
            <w:pPr>
              <w:spacing w:line="240" w:lineRule="auto"/>
              <w:jc w:val="center"/>
              <w:rPr>
                <w:rFonts w:ascii="宋体" w:hAnsi="宋体" w:cs="宋体"/>
                <w:b w:val="0"/>
                <w:bCs/>
                <w:sz w:val="18"/>
                <w:szCs w:val="18"/>
              </w:rPr>
            </w:pPr>
            <w:r>
              <w:rPr>
                <w:rFonts w:hint="eastAsia" w:ascii="宋体" w:hAnsi="宋体" w:cs="宋体"/>
                <w:b w:val="0"/>
                <w:bCs/>
                <w:sz w:val="18"/>
                <w:szCs w:val="18"/>
              </w:rPr>
              <w:t>2.5</w:t>
            </w:r>
          </w:p>
        </w:tc>
        <w:tc>
          <w:tcPr>
            <w:tcW w:w="1278" w:type="dxa"/>
            <w:vMerge w:val="continue"/>
          </w:tcPr>
          <w:p>
            <w:pPr>
              <w:spacing w:line="240" w:lineRule="auto"/>
              <w:rPr>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0" w:hRule="atLeast"/>
        </w:trPr>
        <w:tc>
          <w:tcPr>
            <w:tcW w:w="1116" w:type="dxa"/>
            <w:vMerge w:val="continue"/>
            <w:vAlign w:val="center"/>
          </w:tcPr>
          <w:p>
            <w:pPr>
              <w:spacing w:line="240" w:lineRule="auto"/>
              <w:jc w:val="center"/>
              <w:rPr>
                <w:b w:val="0"/>
                <w:bCs/>
                <w:sz w:val="18"/>
                <w:szCs w:val="18"/>
              </w:rPr>
            </w:pPr>
          </w:p>
        </w:tc>
        <w:tc>
          <w:tcPr>
            <w:tcW w:w="1243" w:type="dxa"/>
            <w:vMerge w:val="continue"/>
            <w:vAlign w:val="center"/>
          </w:tcPr>
          <w:p>
            <w:pPr>
              <w:spacing w:line="240" w:lineRule="auto"/>
              <w:jc w:val="center"/>
              <w:rPr>
                <w:b w:val="0"/>
                <w:bCs/>
                <w:sz w:val="18"/>
                <w:szCs w:val="18"/>
              </w:rPr>
            </w:pPr>
          </w:p>
        </w:tc>
        <w:tc>
          <w:tcPr>
            <w:tcW w:w="423" w:type="dxa"/>
            <w:vMerge w:val="continue"/>
            <w:vAlign w:val="center"/>
          </w:tcPr>
          <w:p>
            <w:pPr>
              <w:spacing w:line="240" w:lineRule="auto"/>
              <w:jc w:val="center"/>
              <w:rPr>
                <w:b w:val="0"/>
                <w:bCs/>
                <w:sz w:val="18"/>
                <w:szCs w:val="18"/>
              </w:rPr>
            </w:pPr>
          </w:p>
        </w:tc>
        <w:tc>
          <w:tcPr>
            <w:tcW w:w="1312" w:type="dxa"/>
            <w:gridSpan w:val="2"/>
            <w:vAlign w:val="center"/>
          </w:tcPr>
          <w:p>
            <w:pPr>
              <w:spacing w:line="240" w:lineRule="auto"/>
              <w:rPr>
                <w:rFonts w:ascii="宋体" w:hAnsi="宋体" w:cs="宋体"/>
                <w:b w:val="0"/>
                <w:bCs/>
                <w:sz w:val="18"/>
                <w:szCs w:val="18"/>
              </w:rPr>
            </w:pPr>
            <w:r>
              <w:rPr>
                <w:rFonts w:hint="eastAsia" w:ascii="宋体" w:hAnsi="宋体" w:cs="宋体"/>
                <w:b w:val="0"/>
                <w:bCs/>
                <w:sz w:val="18"/>
                <w:szCs w:val="18"/>
              </w:rPr>
              <w:t>总质量小于</w:t>
            </w:r>
            <w:r>
              <w:rPr>
                <w:rFonts w:ascii="宋体" w:hAnsi="宋体" w:cs="宋体"/>
                <w:b w:val="0"/>
                <w:bCs/>
                <w:sz w:val="18"/>
                <w:szCs w:val="18"/>
              </w:rPr>
              <w:t>或等于</w:t>
            </w:r>
            <w:r>
              <w:rPr>
                <w:rFonts w:hint="eastAsia" w:ascii="宋体" w:hAnsi="宋体" w:cs="宋体"/>
                <w:b w:val="0"/>
                <w:bCs/>
                <w:sz w:val="18"/>
                <w:szCs w:val="18"/>
              </w:rPr>
              <w:t>3500kg的低速车</w:t>
            </w:r>
          </w:p>
        </w:tc>
        <w:tc>
          <w:tcPr>
            <w:tcW w:w="1185" w:type="dxa"/>
            <w:gridSpan w:val="2"/>
            <w:vAlign w:val="center"/>
          </w:tcPr>
          <w:p>
            <w:pPr>
              <w:spacing w:line="240" w:lineRule="auto"/>
              <w:jc w:val="center"/>
              <w:rPr>
                <w:rFonts w:ascii="宋体" w:hAnsi="宋体" w:cs="宋体"/>
                <w:b w:val="0"/>
                <w:bCs/>
                <w:sz w:val="18"/>
                <w:szCs w:val="18"/>
              </w:rPr>
            </w:pPr>
            <w:r>
              <w:rPr>
                <w:rFonts w:hint="eastAsia" w:ascii="宋体" w:hAnsi="宋体" w:cs="宋体"/>
                <w:b w:val="0"/>
                <w:bCs/>
                <w:sz w:val="18"/>
                <w:szCs w:val="18"/>
              </w:rPr>
              <w:t>30</w:t>
            </w:r>
          </w:p>
        </w:tc>
        <w:tc>
          <w:tcPr>
            <w:tcW w:w="1424" w:type="dxa"/>
            <w:gridSpan w:val="5"/>
            <w:vAlign w:val="center"/>
          </w:tcPr>
          <w:p>
            <w:pPr>
              <w:spacing w:line="240" w:lineRule="auto"/>
              <w:jc w:val="center"/>
              <w:rPr>
                <w:rFonts w:ascii="宋体" w:hAnsi="宋体" w:cs="宋体"/>
                <w:b w:val="0"/>
                <w:bCs/>
                <w:sz w:val="18"/>
                <w:szCs w:val="18"/>
              </w:rPr>
            </w:pPr>
            <w:r>
              <w:rPr>
                <w:rFonts w:hint="eastAsia" w:ascii="宋体" w:hAnsi="宋体" w:cs="宋体"/>
                <w:b w:val="0"/>
                <w:bCs/>
                <w:sz w:val="18"/>
                <w:szCs w:val="18"/>
              </w:rPr>
              <w:t>≥5.6</w:t>
            </w:r>
          </w:p>
        </w:tc>
        <w:tc>
          <w:tcPr>
            <w:tcW w:w="1488" w:type="dxa"/>
            <w:gridSpan w:val="5"/>
            <w:vAlign w:val="center"/>
          </w:tcPr>
          <w:p>
            <w:pPr>
              <w:spacing w:line="240" w:lineRule="auto"/>
              <w:jc w:val="center"/>
              <w:rPr>
                <w:rFonts w:ascii="宋体" w:hAnsi="宋体" w:cs="宋体"/>
                <w:b w:val="0"/>
                <w:bCs/>
                <w:sz w:val="18"/>
                <w:szCs w:val="18"/>
              </w:rPr>
            </w:pPr>
            <w:r>
              <w:rPr>
                <w:rFonts w:hint="eastAsia" w:ascii="宋体" w:hAnsi="宋体" w:cs="宋体"/>
                <w:b w:val="0"/>
                <w:bCs/>
                <w:sz w:val="18"/>
                <w:szCs w:val="18"/>
              </w:rPr>
              <w:t>≥5.2</w:t>
            </w:r>
          </w:p>
        </w:tc>
        <w:tc>
          <w:tcPr>
            <w:tcW w:w="1271" w:type="dxa"/>
            <w:gridSpan w:val="3"/>
            <w:vAlign w:val="center"/>
          </w:tcPr>
          <w:p>
            <w:pPr>
              <w:spacing w:line="240" w:lineRule="auto"/>
              <w:jc w:val="center"/>
              <w:rPr>
                <w:rFonts w:ascii="宋体" w:hAnsi="宋体" w:cs="宋体"/>
                <w:b w:val="0"/>
                <w:bCs/>
                <w:sz w:val="18"/>
                <w:szCs w:val="18"/>
              </w:rPr>
            </w:pPr>
            <w:r>
              <w:rPr>
                <w:rFonts w:hint="eastAsia" w:ascii="宋体" w:hAnsi="宋体" w:cs="宋体"/>
                <w:b w:val="0"/>
                <w:bCs/>
                <w:sz w:val="18"/>
                <w:szCs w:val="18"/>
              </w:rPr>
              <w:t>2.5</w:t>
            </w:r>
          </w:p>
        </w:tc>
        <w:tc>
          <w:tcPr>
            <w:tcW w:w="1278" w:type="dxa"/>
            <w:vMerge w:val="continue"/>
          </w:tcPr>
          <w:p>
            <w:pPr>
              <w:spacing w:line="240" w:lineRule="auto"/>
              <w:rPr>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 w:hRule="atLeast"/>
        </w:trPr>
        <w:tc>
          <w:tcPr>
            <w:tcW w:w="1116" w:type="dxa"/>
            <w:vMerge w:val="continue"/>
            <w:vAlign w:val="center"/>
          </w:tcPr>
          <w:p>
            <w:pPr>
              <w:spacing w:line="240" w:lineRule="auto"/>
              <w:jc w:val="center"/>
              <w:rPr>
                <w:b w:val="0"/>
                <w:bCs/>
                <w:sz w:val="18"/>
                <w:szCs w:val="18"/>
              </w:rPr>
            </w:pPr>
          </w:p>
        </w:tc>
        <w:tc>
          <w:tcPr>
            <w:tcW w:w="1243" w:type="dxa"/>
            <w:vMerge w:val="continue"/>
            <w:vAlign w:val="center"/>
          </w:tcPr>
          <w:p>
            <w:pPr>
              <w:spacing w:line="240" w:lineRule="auto"/>
              <w:jc w:val="center"/>
              <w:rPr>
                <w:b w:val="0"/>
                <w:bCs/>
                <w:sz w:val="18"/>
                <w:szCs w:val="18"/>
              </w:rPr>
            </w:pPr>
          </w:p>
        </w:tc>
        <w:tc>
          <w:tcPr>
            <w:tcW w:w="423" w:type="dxa"/>
            <w:vMerge w:val="continue"/>
            <w:vAlign w:val="center"/>
          </w:tcPr>
          <w:p>
            <w:pPr>
              <w:spacing w:line="240" w:lineRule="auto"/>
              <w:jc w:val="center"/>
              <w:rPr>
                <w:b w:val="0"/>
                <w:bCs/>
                <w:sz w:val="18"/>
                <w:szCs w:val="18"/>
              </w:rPr>
            </w:pPr>
          </w:p>
        </w:tc>
        <w:tc>
          <w:tcPr>
            <w:tcW w:w="1312" w:type="dxa"/>
            <w:gridSpan w:val="2"/>
            <w:vAlign w:val="center"/>
          </w:tcPr>
          <w:p>
            <w:pPr>
              <w:spacing w:line="240" w:lineRule="auto"/>
              <w:rPr>
                <w:rFonts w:ascii="宋体" w:hAnsi="宋体" w:cs="宋体"/>
                <w:b w:val="0"/>
                <w:bCs/>
                <w:sz w:val="18"/>
                <w:szCs w:val="18"/>
              </w:rPr>
            </w:pPr>
            <w:r>
              <w:rPr>
                <w:rFonts w:hint="eastAsia" w:ascii="宋体" w:hAnsi="宋体" w:cs="宋体"/>
                <w:b w:val="0"/>
                <w:bCs/>
                <w:sz w:val="18"/>
                <w:szCs w:val="18"/>
              </w:rPr>
              <w:t>其他总质量小于或等于3500kg的汽车</w:t>
            </w:r>
          </w:p>
        </w:tc>
        <w:tc>
          <w:tcPr>
            <w:tcW w:w="1185" w:type="dxa"/>
            <w:gridSpan w:val="2"/>
            <w:vAlign w:val="center"/>
          </w:tcPr>
          <w:p>
            <w:pPr>
              <w:spacing w:line="240" w:lineRule="auto"/>
              <w:jc w:val="center"/>
              <w:rPr>
                <w:rFonts w:ascii="宋体" w:hAnsi="宋体" w:cs="宋体"/>
                <w:b w:val="0"/>
                <w:bCs/>
                <w:sz w:val="18"/>
                <w:szCs w:val="18"/>
              </w:rPr>
            </w:pPr>
            <w:r>
              <w:rPr>
                <w:rFonts w:hint="eastAsia" w:ascii="宋体" w:hAnsi="宋体" w:cs="宋体"/>
                <w:b w:val="0"/>
                <w:bCs/>
                <w:sz w:val="18"/>
                <w:szCs w:val="18"/>
              </w:rPr>
              <w:t>50</w:t>
            </w:r>
          </w:p>
        </w:tc>
        <w:tc>
          <w:tcPr>
            <w:tcW w:w="1424" w:type="dxa"/>
            <w:gridSpan w:val="5"/>
            <w:vAlign w:val="center"/>
          </w:tcPr>
          <w:p>
            <w:pPr>
              <w:spacing w:line="240" w:lineRule="auto"/>
              <w:jc w:val="center"/>
              <w:rPr>
                <w:rFonts w:ascii="宋体" w:hAnsi="宋体" w:cs="宋体"/>
                <w:b w:val="0"/>
                <w:bCs/>
                <w:sz w:val="18"/>
                <w:szCs w:val="18"/>
              </w:rPr>
            </w:pPr>
            <w:r>
              <w:rPr>
                <w:rFonts w:hint="eastAsia" w:ascii="宋体" w:hAnsi="宋体" w:cs="宋体"/>
                <w:b w:val="0"/>
                <w:bCs/>
                <w:sz w:val="18"/>
                <w:szCs w:val="18"/>
              </w:rPr>
              <w:t>≥5.8</w:t>
            </w:r>
          </w:p>
        </w:tc>
        <w:tc>
          <w:tcPr>
            <w:tcW w:w="1488" w:type="dxa"/>
            <w:gridSpan w:val="5"/>
            <w:vAlign w:val="center"/>
          </w:tcPr>
          <w:p>
            <w:pPr>
              <w:spacing w:line="240" w:lineRule="auto"/>
              <w:jc w:val="center"/>
              <w:rPr>
                <w:rFonts w:ascii="宋体" w:hAnsi="宋体" w:cs="宋体"/>
                <w:b w:val="0"/>
                <w:bCs/>
                <w:sz w:val="18"/>
                <w:szCs w:val="18"/>
              </w:rPr>
            </w:pPr>
            <w:r>
              <w:rPr>
                <w:rFonts w:hint="eastAsia" w:ascii="宋体" w:hAnsi="宋体" w:cs="宋体"/>
                <w:b w:val="0"/>
                <w:bCs/>
                <w:sz w:val="18"/>
                <w:szCs w:val="18"/>
              </w:rPr>
              <w:t>≥5.4</w:t>
            </w:r>
          </w:p>
        </w:tc>
        <w:tc>
          <w:tcPr>
            <w:tcW w:w="1271" w:type="dxa"/>
            <w:gridSpan w:val="3"/>
            <w:vAlign w:val="center"/>
          </w:tcPr>
          <w:p>
            <w:pPr>
              <w:spacing w:line="240" w:lineRule="auto"/>
              <w:jc w:val="center"/>
              <w:rPr>
                <w:rFonts w:ascii="宋体" w:hAnsi="宋体" w:cs="宋体"/>
                <w:b w:val="0"/>
                <w:bCs/>
                <w:sz w:val="18"/>
                <w:szCs w:val="18"/>
              </w:rPr>
            </w:pPr>
            <w:r>
              <w:rPr>
                <w:rFonts w:hint="eastAsia" w:ascii="宋体" w:hAnsi="宋体" w:cs="宋体"/>
                <w:b w:val="0"/>
                <w:bCs/>
                <w:sz w:val="18"/>
                <w:szCs w:val="18"/>
              </w:rPr>
              <w:t>2.5</w:t>
            </w:r>
          </w:p>
        </w:tc>
        <w:tc>
          <w:tcPr>
            <w:tcW w:w="1278" w:type="dxa"/>
            <w:vMerge w:val="continue"/>
          </w:tcPr>
          <w:p>
            <w:pPr>
              <w:spacing w:line="240" w:lineRule="auto"/>
              <w:rPr>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116" w:type="dxa"/>
            <w:vMerge w:val="continue"/>
            <w:vAlign w:val="center"/>
          </w:tcPr>
          <w:p>
            <w:pPr>
              <w:spacing w:line="240" w:lineRule="auto"/>
              <w:jc w:val="center"/>
              <w:rPr>
                <w:b w:val="0"/>
                <w:bCs/>
                <w:sz w:val="18"/>
                <w:szCs w:val="18"/>
              </w:rPr>
            </w:pPr>
          </w:p>
        </w:tc>
        <w:tc>
          <w:tcPr>
            <w:tcW w:w="1243" w:type="dxa"/>
            <w:vMerge w:val="continue"/>
            <w:vAlign w:val="center"/>
          </w:tcPr>
          <w:p>
            <w:pPr>
              <w:spacing w:line="240" w:lineRule="auto"/>
              <w:jc w:val="center"/>
              <w:rPr>
                <w:b w:val="0"/>
                <w:bCs/>
                <w:sz w:val="18"/>
                <w:szCs w:val="18"/>
              </w:rPr>
            </w:pPr>
          </w:p>
        </w:tc>
        <w:tc>
          <w:tcPr>
            <w:tcW w:w="423" w:type="dxa"/>
            <w:vMerge w:val="continue"/>
            <w:vAlign w:val="center"/>
          </w:tcPr>
          <w:p>
            <w:pPr>
              <w:spacing w:line="240" w:lineRule="auto"/>
              <w:jc w:val="center"/>
              <w:rPr>
                <w:b w:val="0"/>
                <w:bCs/>
                <w:sz w:val="18"/>
                <w:szCs w:val="18"/>
              </w:rPr>
            </w:pPr>
          </w:p>
        </w:tc>
        <w:tc>
          <w:tcPr>
            <w:tcW w:w="1312" w:type="dxa"/>
            <w:gridSpan w:val="2"/>
            <w:vAlign w:val="center"/>
          </w:tcPr>
          <w:p>
            <w:pPr>
              <w:spacing w:line="240" w:lineRule="auto"/>
              <w:rPr>
                <w:rFonts w:ascii="宋体" w:hAnsi="宋体" w:cs="宋体"/>
                <w:b w:val="0"/>
                <w:bCs/>
                <w:sz w:val="18"/>
                <w:szCs w:val="18"/>
              </w:rPr>
            </w:pPr>
            <w:r>
              <w:rPr>
                <w:rFonts w:hint="eastAsia" w:ascii="宋体" w:hAnsi="宋体" w:cs="宋体"/>
                <w:b w:val="0"/>
                <w:bCs/>
                <w:sz w:val="18"/>
                <w:szCs w:val="18"/>
              </w:rPr>
              <w:t>铰接客车、铰接式无轨电车、汽车列车（乘用车列车除外）</w:t>
            </w:r>
          </w:p>
        </w:tc>
        <w:tc>
          <w:tcPr>
            <w:tcW w:w="1185" w:type="dxa"/>
            <w:gridSpan w:val="2"/>
            <w:vAlign w:val="center"/>
          </w:tcPr>
          <w:p>
            <w:pPr>
              <w:spacing w:line="240" w:lineRule="auto"/>
              <w:jc w:val="center"/>
              <w:rPr>
                <w:rFonts w:ascii="宋体" w:hAnsi="宋体" w:cs="宋体"/>
                <w:b w:val="0"/>
                <w:bCs/>
                <w:sz w:val="18"/>
                <w:szCs w:val="18"/>
              </w:rPr>
            </w:pPr>
            <w:r>
              <w:rPr>
                <w:rFonts w:hint="eastAsia" w:ascii="宋体" w:hAnsi="宋体" w:cs="宋体"/>
                <w:b w:val="0"/>
                <w:bCs/>
                <w:sz w:val="18"/>
                <w:szCs w:val="18"/>
              </w:rPr>
              <w:t>30</w:t>
            </w:r>
          </w:p>
        </w:tc>
        <w:tc>
          <w:tcPr>
            <w:tcW w:w="1424" w:type="dxa"/>
            <w:gridSpan w:val="5"/>
            <w:vAlign w:val="center"/>
          </w:tcPr>
          <w:p>
            <w:pPr>
              <w:spacing w:line="240" w:lineRule="auto"/>
              <w:jc w:val="center"/>
              <w:rPr>
                <w:rFonts w:ascii="宋体" w:hAnsi="宋体" w:cs="宋体"/>
                <w:b w:val="0"/>
                <w:bCs/>
                <w:sz w:val="18"/>
                <w:szCs w:val="18"/>
              </w:rPr>
            </w:pPr>
            <w:r>
              <w:rPr>
                <w:rFonts w:hint="eastAsia" w:ascii="宋体" w:hAnsi="宋体" w:cs="宋体"/>
                <w:b w:val="0"/>
                <w:bCs/>
                <w:sz w:val="18"/>
                <w:szCs w:val="18"/>
              </w:rPr>
              <w:t>≥5.0</w:t>
            </w:r>
          </w:p>
        </w:tc>
        <w:tc>
          <w:tcPr>
            <w:tcW w:w="1488" w:type="dxa"/>
            <w:gridSpan w:val="5"/>
            <w:vAlign w:val="center"/>
          </w:tcPr>
          <w:p>
            <w:pPr>
              <w:spacing w:line="240" w:lineRule="auto"/>
              <w:jc w:val="center"/>
              <w:rPr>
                <w:rFonts w:ascii="宋体" w:hAnsi="宋体" w:cs="宋体"/>
                <w:b w:val="0"/>
                <w:bCs/>
                <w:sz w:val="18"/>
                <w:szCs w:val="18"/>
              </w:rPr>
            </w:pPr>
            <w:r>
              <w:rPr>
                <w:rFonts w:hint="eastAsia" w:ascii="宋体" w:hAnsi="宋体" w:cs="宋体"/>
                <w:b w:val="0"/>
                <w:bCs/>
                <w:sz w:val="18"/>
                <w:szCs w:val="18"/>
              </w:rPr>
              <w:t>≥4.5</w:t>
            </w:r>
          </w:p>
        </w:tc>
        <w:tc>
          <w:tcPr>
            <w:tcW w:w="1271" w:type="dxa"/>
            <w:gridSpan w:val="3"/>
            <w:vAlign w:val="center"/>
          </w:tcPr>
          <w:p>
            <w:pPr>
              <w:spacing w:line="240" w:lineRule="auto"/>
              <w:jc w:val="center"/>
              <w:rPr>
                <w:rFonts w:ascii="宋体" w:hAnsi="宋体" w:cs="宋体"/>
                <w:b w:val="0"/>
                <w:bCs/>
                <w:sz w:val="18"/>
                <w:szCs w:val="18"/>
              </w:rPr>
            </w:pPr>
            <w:r>
              <w:rPr>
                <w:rFonts w:hint="eastAsia" w:ascii="宋体" w:hAnsi="宋体" w:cs="宋体"/>
                <w:b w:val="0"/>
                <w:bCs/>
                <w:sz w:val="18"/>
                <w:szCs w:val="18"/>
              </w:rPr>
              <w:t>3.0</w:t>
            </w:r>
            <w:r>
              <w:rPr>
                <w:rFonts w:hint="eastAsia" w:ascii="宋体" w:hAnsi="宋体" w:cs="宋体"/>
                <w:b w:val="0"/>
                <w:bCs/>
                <w:sz w:val="18"/>
                <w:szCs w:val="18"/>
                <w:vertAlign w:val="superscript"/>
              </w:rPr>
              <w:t>a</w:t>
            </w:r>
          </w:p>
        </w:tc>
        <w:tc>
          <w:tcPr>
            <w:tcW w:w="1278" w:type="dxa"/>
            <w:vMerge w:val="continue"/>
          </w:tcPr>
          <w:p>
            <w:pPr>
              <w:spacing w:line="240" w:lineRule="auto"/>
              <w:rPr>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trPr>
        <w:tc>
          <w:tcPr>
            <w:tcW w:w="1116" w:type="dxa"/>
            <w:vMerge w:val="continue"/>
            <w:vAlign w:val="center"/>
          </w:tcPr>
          <w:p>
            <w:pPr>
              <w:spacing w:line="240" w:lineRule="auto"/>
              <w:jc w:val="center"/>
              <w:rPr>
                <w:b w:val="0"/>
                <w:bCs/>
                <w:sz w:val="18"/>
                <w:szCs w:val="18"/>
              </w:rPr>
            </w:pPr>
          </w:p>
        </w:tc>
        <w:tc>
          <w:tcPr>
            <w:tcW w:w="1243" w:type="dxa"/>
            <w:vMerge w:val="continue"/>
            <w:vAlign w:val="center"/>
          </w:tcPr>
          <w:p>
            <w:pPr>
              <w:spacing w:line="240" w:lineRule="auto"/>
              <w:jc w:val="center"/>
              <w:rPr>
                <w:b w:val="0"/>
                <w:bCs/>
                <w:sz w:val="18"/>
                <w:szCs w:val="18"/>
              </w:rPr>
            </w:pPr>
          </w:p>
        </w:tc>
        <w:tc>
          <w:tcPr>
            <w:tcW w:w="423" w:type="dxa"/>
            <w:vMerge w:val="continue"/>
            <w:vAlign w:val="center"/>
          </w:tcPr>
          <w:p>
            <w:pPr>
              <w:spacing w:line="240" w:lineRule="auto"/>
              <w:jc w:val="center"/>
              <w:rPr>
                <w:b w:val="0"/>
                <w:bCs/>
                <w:sz w:val="18"/>
                <w:szCs w:val="18"/>
              </w:rPr>
            </w:pPr>
          </w:p>
        </w:tc>
        <w:tc>
          <w:tcPr>
            <w:tcW w:w="1312" w:type="dxa"/>
            <w:gridSpan w:val="2"/>
            <w:vAlign w:val="center"/>
          </w:tcPr>
          <w:p>
            <w:pPr>
              <w:spacing w:line="240" w:lineRule="auto"/>
              <w:rPr>
                <w:rFonts w:ascii="宋体" w:hAnsi="宋体" w:cs="宋体"/>
                <w:b w:val="0"/>
                <w:bCs/>
                <w:sz w:val="18"/>
                <w:szCs w:val="18"/>
              </w:rPr>
            </w:pPr>
            <w:r>
              <w:rPr>
                <w:rFonts w:hint="eastAsia" w:ascii="宋体" w:hAnsi="宋体" w:cs="宋体"/>
                <w:b w:val="0"/>
                <w:bCs/>
                <w:sz w:val="18"/>
                <w:szCs w:val="18"/>
              </w:rPr>
              <w:t>其他汽车、乘用车列车</w:t>
            </w:r>
          </w:p>
        </w:tc>
        <w:tc>
          <w:tcPr>
            <w:tcW w:w="1185" w:type="dxa"/>
            <w:gridSpan w:val="2"/>
            <w:vAlign w:val="center"/>
          </w:tcPr>
          <w:p>
            <w:pPr>
              <w:spacing w:line="240" w:lineRule="auto"/>
              <w:jc w:val="center"/>
              <w:rPr>
                <w:rFonts w:ascii="宋体" w:hAnsi="宋体" w:cs="宋体"/>
                <w:b w:val="0"/>
                <w:bCs/>
                <w:sz w:val="18"/>
                <w:szCs w:val="18"/>
              </w:rPr>
            </w:pPr>
            <w:r>
              <w:rPr>
                <w:rFonts w:hint="eastAsia" w:ascii="宋体" w:hAnsi="宋体" w:cs="宋体"/>
                <w:b w:val="0"/>
                <w:bCs/>
                <w:sz w:val="18"/>
                <w:szCs w:val="18"/>
              </w:rPr>
              <w:t>30</w:t>
            </w:r>
          </w:p>
        </w:tc>
        <w:tc>
          <w:tcPr>
            <w:tcW w:w="1424" w:type="dxa"/>
            <w:gridSpan w:val="5"/>
            <w:vAlign w:val="center"/>
          </w:tcPr>
          <w:p>
            <w:pPr>
              <w:spacing w:line="240" w:lineRule="auto"/>
              <w:jc w:val="center"/>
              <w:rPr>
                <w:rFonts w:ascii="宋体" w:hAnsi="宋体" w:cs="宋体"/>
                <w:b w:val="0"/>
                <w:bCs/>
                <w:sz w:val="18"/>
                <w:szCs w:val="18"/>
              </w:rPr>
            </w:pPr>
            <w:r>
              <w:rPr>
                <w:rFonts w:hint="eastAsia" w:ascii="宋体" w:hAnsi="宋体" w:cs="宋体"/>
                <w:b w:val="0"/>
                <w:bCs/>
                <w:sz w:val="18"/>
                <w:szCs w:val="18"/>
              </w:rPr>
              <w:t>≥5.4</w:t>
            </w:r>
          </w:p>
        </w:tc>
        <w:tc>
          <w:tcPr>
            <w:tcW w:w="1488" w:type="dxa"/>
            <w:gridSpan w:val="5"/>
            <w:vAlign w:val="center"/>
          </w:tcPr>
          <w:p>
            <w:pPr>
              <w:spacing w:line="240" w:lineRule="auto"/>
              <w:jc w:val="center"/>
              <w:rPr>
                <w:rFonts w:ascii="宋体" w:hAnsi="宋体" w:cs="宋体"/>
                <w:b w:val="0"/>
                <w:bCs/>
                <w:sz w:val="18"/>
                <w:szCs w:val="18"/>
              </w:rPr>
            </w:pPr>
            <w:r>
              <w:rPr>
                <w:rFonts w:hint="eastAsia" w:ascii="宋体" w:hAnsi="宋体" w:cs="宋体"/>
                <w:b w:val="0"/>
                <w:bCs/>
                <w:sz w:val="18"/>
                <w:szCs w:val="18"/>
              </w:rPr>
              <w:t>≥5.0</w:t>
            </w:r>
          </w:p>
        </w:tc>
        <w:tc>
          <w:tcPr>
            <w:tcW w:w="1271" w:type="dxa"/>
            <w:gridSpan w:val="3"/>
            <w:vAlign w:val="center"/>
          </w:tcPr>
          <w:p>
            <w:pPr>
              <w:spacing w:line="240" w:lineRule="auto"/>
              <w:jc w:val="center"/>
              <w:rPr>
                <w:rFonts w:ascii="宋体" w:hAnsi="宋体" w:cs="宋体"/>
                <w:b w:val="0"/>
                <w:bCs/>
                <w:sz w:val="18"/>
                <w:szCs w:val="18"/>
              </w:rPr>
            </w:pPr>
            <w:r>
              <w:rPr>
                <w:rFonts w:hint="eastAsia" w:ascii="宋体" w:hAnsi="宋体" w:cs="宋体"/>
                <w:b w:val="0"/>
                <w:bCs/>
                <w:sz w:val="18"/>
                <w:szCs w:val="18"/>
              </w:rPr>
              <w:t>3.0</w:t>
            </w:r>
            <w:r>
              <w:rPr>
                <w:rFonts w:hint="eastAsia" w:ascii="宋体" w:hAnsi="宋体" w:cs="宋体"/>
                <w:b w:val="0"/>
                <w:bCs/>
                <w:sz w:val="18"/>
                <w:szCs w:val="18"/>
                <w:vertAlign w:val="superscript"/>
              </w:rPr>
              <w:t>a</w:t>
            </w:r>
          </w:p>
        </w:tc>
        <w:tc>
          <w:tcPr>
            <w:tcW w:w="1278" w:type="dxa"/>
            <w:vMerge w:val="continue"/>
          </w:tcPr>
          <w:p>
            <w:pPr>
              <w:spacing w:line="240" w:lineRule="auto"/>
              <w:rPr>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6" w:type="dxa"/>
            <w:vMerge w:val="continue"/>
            <w:vAlign w:val="center"/>
          </w:tcPr>
          <w:p>
            <w:pPr>
              <w:spacing w:line="240" w:lineRule="auto"/>
              <w:jc w:val="center"/>
              <w:rPr>
                <w:b w:val="0"/>
                <w:bCs/>
                <w:sz w:val="18"/>
                <w:szCs w:val="18"/>
              </w:rPr>
            </w:pPr>
          </w:p>
        </w:tc>
        <w:tc>
          <w:tcPr>
            <w:tcW w:w="1243" w:type="dxa"/>
            <w:vMerge w:val="continue"/>
            <w:vAlign w:val="center"/>
          </w:tcPr>
          <w:p>
            <w:pPr>
              <w:spacing w:line="240" w:lineRule="auto"/>
              <w:jc w:val="center"/>
              <w:rPr>
                <w:b w:val="0"/>
                <w:bCs/>
                <w:sz w:val="18"/>
                <w:szCs w:val="18"/>
              </w:rPr>
            </w:pPr>
          </w:p>
        </w:tc>
        <w:tc>
          <w:tcPr>
            <w:tcW w:w="423" w:type="dxa"/>
            <w:vMerge w:val="continue"/>
            <w:vAlign w:val="center"/>
          </w:tcPr>
          <w:p>
            <w:pPr>
              <w:spacing w:line="240" w:lineRule="auto"/>
              <w:jc w:val="center"/>
              <w:rPr>
                <w:b w:val="0"/>
                <w:bCs/>
                <w:sz w:val="18"/>
                <w:szCs w:val="18"/>
              </w:rPr>
            </w:pPr>
          </w:p>
        </w:tc>
        <w:tc>
          <w:tcPr>
            <w:tcW w:w="6680" w:type="dxa"/>
            <w:gridSpan w:val="17"/>
          </w:tcPr>
          <w:p>
            <w:pPr>
              <w:spacing w:line="240" w:lineRule="auto"/>
              <w:jc w:val="left"/>
              <w:rPr>
                <w:rFonts w:hint="eastAsia" w:asciiTheme="minorEastAsia" w:hAnsiTheme="minorEastAsia" w:eastAsiaTheme="minorEastAsia"/>
                <w:b w:val="0"/>
                <w:bCs/>
                <w:sz w:val="18"/>
                <w:szCs w:val="18"/>
              </w:rPr>
            </w:pPr>
            <w:r>
              <w:rPr>
                <w:rFonts w:hint="eastAsia" w:asciiTheme="minorEastAsia" w:hAnsiTheme="minorEastAsia" w:eastAsiaTheme="minorEastAsia"/>
                <w:b w:val="0"/>
                <w:bCs/>
                <w:sz w:val="18"/>
                <w:szCs w:val="18"/>
              </w:rPr>
              <w:t>a 对于车宽度大于2.5m的汽车和汽车列车，其试验通道宽度（单位：m为“车宽（m）+0.5”）</w:t>
            </w:r>
          </w:p>
        </w:tc>
        <w:tc>
          <w:tcPr>
            <w:tcW w:w="1278" w:type="dxa"/>
            <w:vMerge w:val="continue"/>
          </w:tcPr>
          <w:p>
            <w:pPr>
              <w:spacing w:line="240" w:lineRule="auto"/>
              <w:rPr>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1116" w:type="dxa"/>
            <w:vMerge w:val="continue"/>
            <w:vAlign w:val="center"/>
          </w:tcPr>
          <w:p>
            <w:pPr>
              <w:spacing w:line="240" w:lineRule="auto"/>
              <w:jc w:val="center"/>
              <w:rPr>
                <w:b w:val="0"/>
                <w:bCs/>
                <w:sz w:val="18"/>
                <w:szCs w:val="18"/>
              </w:rPr>
            </w:pPr>
          </w:p>
        </w:tc>
        <w:tc>
          <w:tcPr>
            <w:tcW w:w="1243" w:type="dxa"/>
            <w:vMerge w:val="restart"/>
            <w:vAlign w:val="center"/>
          </w:tcPr>
          <w:p>
            <w:pPr>
              <w:spacing w:line="240" w:lineRule="auto"/>
              <w:jc w:val="center"/>
              <w:rPr>
                <w:b w:val="0"/>
                <w:bCs/>
                <w:sz w:val="18"/>
                <w:szCs w:val="18"/>
              </w:rPr>
            </w:pPr>
            <w:r>
              <w:rPr>
                <w:rFonts w:hint="eastAsia"/>
                <w:b w:val="0"/>
                <w:bCs/>
                <w:sz w:val="18"/>
                <w:szCs w:val="18"/>
              </w:rPr>
              <w:t>制动力平衡</w:t>
            </w:r>
          </w:p>
        </w:tc>
        <w:tc>
          <w:tcPr>
            <w:tcW w:w="706" w:type="dxa"/>
            <w:gridSpan w:val="2"/>
            <w:vMerge w:val="restart"/>
            <w:vAlign w:val="center"/>
          </w:tcPr>
          <w:p>
            <w:pPr>
              <w:spacing w:line="240" w:lineRule="auto"/>
              <w:jc w:val="center"/>
              <w:rPr>
                <w:b w:val="0"/>
                <w:bCs/>
                <w:sz w:val="18"/>
                <w:szCs w:val="18"/>
              </w:rPr>
            </w:pPr>
            <w:r>
              <w:rPr>
                <w:rFonts w:hint="eastAsia"/>
                <w:b w:val="0"/>
                <w:bCs/>
                <w:sz w:val="18"/>
                <w:szCs w:val="18"/>
              </w:rPr>
              <w:t>性 质</w:t>
            </w:r>
          </w:p>
        </w:tc>
        <w:tc>
          <w:tcPr>
            <w:tcW w:w="1029" w:type="dxa"/>
            <w:vMerge w:val="restart"/>
            <w:vAlign w:val="center"/>
          </w:tcPr>
          <w:p>
            <w:pPr>
              <w:spacing w:line="240" w:lineRule="auto"/>
              <w:jc w:val="center"/>
              <w:rPr>
                <w:b w:val="0"/>
                <w:bCs/>
                <w:sz w:val="18"/>
                <w:szCs w:val="18"/>
              </w:rPr>
            </w:pPr>
            <w:r>
              <w:rPr>
                <w:rFonts w:hint="eastAsia"/>
                <w:b w:val="0"/>
                <w:bCs/>
                <w:sz w:val="18"/>
                <w:szCs w:val="18"/>
              </w:rPr>
              <w:t>前轴</w:t>
            </w:r>
          </w:p>
        </w:tc>
        <w:tc>
          <w:tcPr>
            <w:tcW w:w="5368" w:type="dxa"/>
            <w:gridSpan w:val="15"/>
            <w:vAlign w:val="center"/>
          </w:tcPr>
          <w:p>
            <w:pPr>
              <w:spacing w:line="240" w:lineRule="auto"/>
              <w:jc w:val="center"/>
              <w:rPr>
                <w:b w:val="0"/>
                <w:bCs/>
                <w:sz w:val="18"/>
                <w:szCs w:val="18"/>
              </w:rPr>
            </w:pPr>
            <w:r>
              <w:rPr>
                <w:rFonts w:hint="eastAsia"/>
                <w:b w:val="0"/>
                <w:bCs/>
                <w:sz w:val="18"/>
                <w:szCs w:val="18"/>
              </w:rPr>
              <w:t>后轴</w:t>
            </w:r>
          </w:p>
        </w:tc>
        <w:tc>
          <w:tcPr>
            <w:tcW w:w="1278" w:type="dxa"/>
            <w:vMerge w:val="continue"/>
          </w:tcPr>
          <w:p>
            <w:pPr>
              <w:spacing w:line="240" w:lineRule="auto"/>
              <w:rPr>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1116" w:type="dxa"/>
            <w:vMerge w:val="continue"/>
            <w:vAlign w:val="center"/>
          </w:tcPr>
          <w:p>
            <w:pPr>
              <w:spacing w:line="240" w:lineRule="auto"/>
              <w:jc w:val="center"/>
              <w:rPr>
                <w:b w:val="0"/>
                <w:bCs/>
                <w:sz w:val="18"/>
                <w:szCs w:val="18"/>
              </w:rPr>
            </w:pPr>
          </w:p>
        </w:tc>
        <w:tc>
          <w:tcPr>
            <w:tcW w:w="1243" w:type="dxa"/>
            <w:vMerge w:val="continue"/>
            <w:vAlign w:val="center"/>
          </w:tcPr>
          <w:p>
            <w:pPr>
              <w:spacing w:line="240" w:lineRule="auto"/>
              <w:jc w:val="center"/>
              <w:rPr>
                <w:rFonts w:hint="eastAsia"/>
                <w:b w:val="0"/>
                <w:bCs/>
                <w:sz w:val="18"/>
                <w:szCs w:val="18"/>
              </w:rPr>
            </w:pPr>
          </w:p>
        </w:tc>
        <w:tc>
          <w:tcPr>
            <w:tcW w:w="706" w:type="dxa"/>
            <w:gridSpan w:val="2"/>
            <w:vMerge w:val="continue"/>
            <w:vAlign w:val="center"/>
          </w:tcPr>
          <w:p>
            <w:pPr>
              <w:spacing w:line="240" w:lineRule="auto"/>
              <w:jc w:val="center"/>
              <w:rPr>
                <w:rFonts w:hint="eastAsia"/>
                <w:b w:val="0"/>
                <w:bCs/>
                <w:sz w:val="18"/>
                <w:szCs w:val="18"/>
              </w:rPr>
            </w:pPr>
          </w:p>
        </w:tc>
        <w:tc>
          <w:tcPr>
            <w:tcW w:w="1029" w:type="dxa"/>
            <w:vMerge w:val="continue"/>
            <w:vAlign w:val="center"/>
          </w:tcPr>
          <w:p>
            <w:pPr>
              <w:spacing w:line="240" w:lineRule="auto"/>
              <w:jc w:val="center"/>
              <w:rPr>
                <w:rFonts w:hint="eastAsia"/>
                <w:b w:val="0"/>
                <w:bCs/>
                <w:sz w:val="18"/>
                <w:szCs w:val="18"/>
              </w:rPr>
            </w:pPr>
          </w:p>
        </w:tc>
        <w:tc>
          <w:tcPr>
            <w:tcW w:w="5368" w:type="dxa"/>
            <w:gridSpan w:val="15"/>
            <w:vAlign w:val="center"/>
          </w:tcPr>
          <w:p>
            <w:pPr>
              <w:spacing w:line="240" w:lineRule="auto"/>
              <w:jc w:val="center"/>
              <w:rPr>
                <w:rFonts w:hint="eastAsia"/>
                <w:b w:val="0"/>
                <w:bCs/>
                <w:sz w:val="18"/>
                <w:szCs w:val="18"/>
              </w:rPr>
            </w:pPr>
          </w:p>
        </w:tc>
        <w:tc>
          <w:tcPr>
            <w:tcW w:w="1278" w:type="dxa"/>
            <w:vMerge w:val="continue"/>
          </w:tcPr>
          <w:p>
            <w:pPr>
              <w:spacing w:line="240" w:lineRule="auto"/>
              <w:rPr>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 w:hRule="atLeast"/>
        </w:trPr>
        <w:tc>
          <w:tcPr>
            <w:tcW w:w="1116" w:type="dxa"/>
            <w:vMerge w:val="continue"/>
            <w:vAlign w:val="center"/>
          </w:tcPr>
          <w:p>
            <w:pPr>
              <w:spacing w:line="240" w:lineRule="auto"/>
              <w:jc w:val="center"/>
              <w:rPr>
                <w:b w:val="0"/>
                <w:bCs/>
                <w:sz w:val="18"/>
                <w:szCs w:val="18"/>
              </w:rPr>
            </w:pPr>
          </w:p>
        </w:tc>
        <w:tc>
          <w:tcPr>
            <w:tcW w:w="1243" w:type="dxa"/>
            <w:vMerge w:val="continue"/>
            <w:vAlign w:val="center"/>
          </w:tcPr>
          <w:p>
            <w:pPr>
              <w:spacing w:line="240" w:lineRule="auto"/>
              <w:jc w:val="center"/>
              <w:rPr>
                <w:b w:val="0"/>
                <w:bCs/>
                <w:sz w:val="18"/>
                <w:szCs w:val="18"/>
              </w:rPr>
            </w:pPr>
          </w:p>
        </w:tc>
        <w:tc>
          <w:tcPr>
            <w:tcW w:w="706" w:type="dxa"/>
            <w:gridSpan w:val="2"/>
            <w:vMerge w:val="continue"/>
            <w:vAlign w:val="center"/>
          </w:tcPr>
          <w:p>
            <w:pPr>
              <w:spacing w:line="240" w:lineRule="auto"/>
              <w:jc w:val="center"/>
              <w:rPr>
                <w:b w:val="0"/>
                <w:bCs/>
                <w:sz w:val="18"/>
                <w:szCs w:val="18"/>
              </w:rPr>
            </w:pPr>
          </w:p>
        </w:tc>
        <w:tc>
          <w:tcPr>
            <w:tcW w:w="1029" w:type="dxa"/>
            <w:vMerge w:val="continue"/>
            <w:vAlign w:val="center"/>
          </w:tcPr>
          <w:p>
            <w:pPr>
              <w:spacing w:line="240" w:lineRule="auto"/>
              <w:jc w:val="center"/>
              <w:rPr>
                <w:b w:val="0"/>
                <w:bCs/>
                <w:sz w:val="18"/>
                <w:szCs w:val="18"/>
              </w:rPr>
            </w:pPr>
          </w:p>
        </w:tc>
        <w:tc>
          <w:tcPr>
            <w:tcW w:w="2523" w:type="dxa"/>
            <w:gridSpan w:val="6"/>
            <w:vAlign w:val="center"/>
          </w:tcPr>
          <w:p>
            <w:pPr>
              <w:spacing w:line="240" w:lineRule="auto"/>
              <w:jc w:val="center"/>
              <w:rPr>
                <w:b w:val="0"/>
                <w:bCs/>
                <w:sz w:val="18"/>
                <w:szCs w:val="18"/>
              </w:rPr>
            </w:pPr>
            <w:r>
              <w:rPr>
                <w:rFonts w:hint="eastAsia"/>
                <w:b w:val="0"/>
                <w:bCs/>
                <w:sz w:val="18"/>
                <w:szCs w:val="18"/>
              </w:rPr>
              <w:t>轴制动力大于或等于该轴轴荷60%时</w:t>
            </w:r>
          </w:p>
        </w:tc>
        <w:tc>
          <w:tcPr>
            <w:tcW w:w="2845" w:type="dxa"/>
            <w:gridSpan w:val="9"/>
            <w:vAlign w:val="center"/>
          </w:tcPr>
          <w:p>
            <w:pPr>
              <w:spacing w:line="240" w:lineRule="auto"/>
              <w:jc w:val="center"/>
              <w:rPr>
                <w:b w:val="0"/>
                <w:bCs/>
                <w:sz w:val="18"/>
                <w:szCs w:val="18"/>
              </w:rPr>
            </w:pPr>
            <w:r>
              <w:rPr>
                <w:rFonts w:hint="eastAsia"/>
                <w:b w:val="0"/>
                <w:bCs/>
                <w:sz w:val="18"/>
                <w:szCs w:val="18"/>
              </w:rPr>
              <w:t>轴制动力小于该轴轴荷60%时</w:t>
            </w:r>
          </w:p>
        </w:tc>
        <w:tc>
          <w:tcPr>
            <w:tcW w:w="1278" w:type="dxa"/>
            <w:vMerge w:val="continue"/>
          </w:tcPr>
          <w:p>
            <w:pPr>
              <w:spacing w:line="240" w:lineRule="auto"/>
              <w:rPr>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1116" w:type="dxa"/>
            <w:vMerge w:val="continue"/>
            <w:vAlign w:val="center"/>
          </w:tcPr>
          <w:p>
            <w:pPr>
              <w:spacing w:line="240" w:lineRule="auto"/>
              <w:jc w:val="center"/>
              <w:rPr>
                <w:b w:val="0"/>
                <w:bCs/>
                <w:sz w:val="18"/>
                <w:szCs w:val="18"/>
              </w:rPr>
            </w:pPr>
          </w:p>
        </w:tc>
        <w:tc>
          <w:tcPr>
            <w:tcW w:w="1243" w:type="dxa"/>
            <w:vMerge w:val="continue"/>
            <w:vAlign w:val="center"/>
          </w:tcPr>
          <w:p>
            <w:pPr>
              <w:spacing w:line="240" w:lineRule="auto"/>
              <w:jc w:val="center"/>
              <w:rPr>
                <w:b w:val="0"/>
                <w:bCs/>
                <w:sz w:val="18"/>
                <w:szCs w:val="18"/>
              </w:rPr>
            </w:pPr>
          </w:p>
        </w:tc>
        <w:tc>
          <w:tcPr>
            <w:tcW w:w="706" w:type="dxa"/>
            <w:gridSpan w:val="2"/>
            <w:vAlign w:val="center"/>
          </w:tcPr>
          <w:p>
            <w:pPr>
              <w:spacing w:line="240" w:lineRule="auto"/>
              <w:jc w:val="center"/>
              <w:rPr>
                <w:b w:val="0"/>
                <w:bCs/>
                <w:sz w:val="18"/>
                <w:szCs w:val="18"/>
              </w:rPr>
            </w:pPr>
            <w:r>
              <w:rPr>
                <w:rFonts w:hint="eastAsia"/>
                <w:b w:val="0"/>
                <w:bCs/>
                <w:sz w:val="18"/>
                <w:szCs w:val="18"/>
              </w:rPr>
              <w:t>新注册</w:t>
            </w:r>
          </w:p>
        </w:tc>
        <w:tc>
          <w:tcPr>
            <w:tcW w:w="1029" w:type="dxa"/>
            <w:vAlign w:val="center"/>
          </w:tcPr>
          <w:p>
            <w:pPr>
              <w:spacing w:line="240" w:lineRule="auto"/>
              <w:jc w:val="center"/>
              <w:rPr>
                <w:b w:val="0"/>
                <w:bCs/>
                <w:sz w:val="18"/>
                <w:szCs w:val="18"/>
              </w:rPr>
            </w:pPr>
            <w:r>
              <w:rPr>
                <w:rFonts w:hint="eastAsia"/>
                <w:b w:val="0"/>
                <w:bCs/>
                <w:sz w:val="18"/>
                <w:szCs w:val="18"/>
              </w:rPr>
              <w:t>≤20%</w:t>
            </w:r>
          </w:p>
        </w:tc>
        <w:tc>
          <w:tcPr>
            <w:tcW w:w="2523" w:type="dxa"/>
            <w:gridSpan w:val="6"/>
            <w:vAlign w:val="center"/>
          </w:tcPr>
          <w:p>
            <w:pPr>
              <w:spacing w:line="240" w:lineRule="auto"/>
              <w:jc w:val="center"/>
              <w:rPr>
                <w:b w:val="0"/>
                <w:bCs/>
                <w:sz w:val="18"/>
                <w:szCs w:val="18"/>
              </w:rPr>
            </w:pPr>
            <w:r>
              <w:rPr>
                <w:rFonts w:hint="eastAsia"/>
                <w:b w:val="0"/>
                <w:bCs/>
                <w:sz w:val="18"/>
                <w:szCs w:val="18"/>
              </w:rPr>
              <w:t>≤24%</w:t>
            </w:r>
          </w:p>
        </w:tc>
        <w:tc>
          <w:tcPr>
            <w:tcW w:w="2845" w:type="dxa"/>
            <w:gridSpan w:val="9"/>
            <w:vAlign w:val="center"/>
          </w:tcPr>
          <w:p>
            <w:pPr>
              <w:spacing w:line="240" w:lineRule="auto"/>
              <w:jc w:val="center"/>
              <w:rPr>
                <w:b w:val="0"/>
                <w:bCs/>
                <w:sz w:val="18"/>
                <w:szCs w:val="18"/>
              </w:rPr>
            </w:pPr>
            <w:r>
              <w:rPr>
                <w:rFonts w:hint="eastAsia"/>
                <w:b w:val="0"/>
                <w:bCs/>
                <w:sz w:val="18"/>
                <w:szCs w:val="18"/>
              </w:rPr>
              <w:t>≤8%</w:t>
            </w:r>
          </w:p>
        </w:tc>
        <w:tc>
          <w:tcPr>
            <w:tcW w:w="1278" w:type="dxa"/>
            <w:vMerge w:val="continue"/>
          </w:tcPr>
          <w:p>
            <w:pPr>
              <w:spacing w:line="240" w:lineRule="auto"/>
              <w:rPr>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116" w:type="dxa"/>
            <w:vMerge w:val="continue"/>
            <w:vAlign w:val="center"/>
          </w:tcPr>
          <w:p>
            <w:pPr>
              <w:spacing w:line="240" w:lineRule="auto"/>
              <w:jc w:val="center"/>
              <w:rPr>
                <w:b w:val="0"/>
                <w:bCs/>
                <w:sz w:val="18"/>
                <w:szCs w:val="18"/>
              </w:rPr>
            </w:pPr>
          </w:p>
        </w:tc>
        <w:tc>
          <w:tcPr>
            <w:tcW w:w="1243" w:type="dxa"/>
            <w:vMerge w:val="continue"/>
            <w:vAlign w:val="center"/>
          </w:tcPr>
          <w:p>
            <w:pPr>
              <w:spacing w:line="240" w:lineRule="auto"/>
              <w:jc w:val="center"/>
              <w:rPr>
                <w:b w:val="0"/>
                <w:bCs/>
                <w:sz w:val="18"/>
                <w:szCs w:val="18"/>
              </w:rPr>
            </w:pPr>
          </w:p>
        </w:tc>
        <w:tc>
          <w:tcPr>
            <w:tcW w:w="706" w:type="dxa"/>
            <w:gridSpan w:val="2"/>
            <w:vAlign w:val="center"/>
          </w:tcPr>
          <w:p>
            <w:pPr>
              <w:spacing w:line="240" w:lineRule="auto"/>
              <w:jc w:val="center"/>
              <w:rPr>
                <w:b w:val="0"/>
                <w:bCs/>
                <w:sz w:val="18"/>
                <w:szCs w:val="18"/>
              </w:rPr>
            </w:pPr>
            <w:r>
              <w:rPr>
                <w:rFonts w:hint="eastAsia"/>
                <w:b w:val="0"/>
                <w:bCs/>
                <w:sz w:val="18"/>
                <w:szCs w:val="18"/>
              </w:rPr>
              <w:t>在用车</w:t>
            </w:r>
          </w:p>
        </w:tc>
        <w:tc>
          <w:tcPr>
            <w:tcW w:w="1029" w:type="dxa"/>
            <w:vAlign w:val="center"/>
          </w:tcPr>
          <w:p>
            <w:pPr>
              <w:spacing w:line="240" w:lineRule="auto"/>
              <w:jc w:val="center"/>
              <w:rPr>
                <w:b w:val="0"/>
                <w:bCs/>
                <w:sz w:val="18"/>
                <w:szCs w:val="18"/>
              </w:rPr>
            </w:pPr>
            <w:r>
              <w:rPr>
                <w:rFonts w:hint="eastAsia"/>
                <w:b w:val="0"/>
                <w:bCs/>
                <w:sz w:val="18"/>
                <w:szCs w:val="18"/>
              </w:rPr>
              <w:t>≤24%</w:t>
            </w:r>
          </w:p>
        </w:tc>
        <w:tc>
          <w:tcPr>
            <w:tcW w:w="2523" w:type="dxa"/>
            <w:gridSpan w:val="6"/>
            <w:vAlign w:val="center"/>
          </w:tcPr>
          <w:p>
            <w:pPr>
              <w:spacing w:line="240" w:lineRule="auto"/>
              <w:jc w:val="center"/>
              <w:rPr>
                <w:b w:val="0"/>
                <w:bCs/>
                <w:sz w:val="18"/>
                <w:szCs w:val="18"/>
              </w:rPr>
            </w:pPr>
            <w:r>
              <w:rPr>
                <w:rFonts w:hint="eastAsia"/>
                <w:b w:val="0"/>
                <w:bCs/>
                <w:sz w:val="18"/>
                <w:szCs w:val="18"/>
              </w:rPr>
              <w:t>≤30%</w:t>
            </w:r>
          </w:p>
        </w:tc>
        <w:tc>
          <w:tcPr>
            <w:tcW w:w="2845" w:type="dxa"/>
            <w:gridSpan w:val="9"/>
            <w:vAlign w:val="center"/>
          </w:tcPr>
          <w:p>
            <w:pPr>
              <w:spacing w:line="240" w:lineRule="auto"/>
              <w:jc w:val="center"/>
              <w:rPr>
                <w:b w:val="0"/>
                <w:bCs/>
                <w:sz w:val="18"/>
                <w:szCs w:val="18"/>
              </w:rPr>
            </w:pPr>
            <w:r>
              <w:rPr>
                <w:rFonts w:hint="eastAsia"/>
                <w:b w:val="0"/>
                <w:bCs/>
                <w:sz w:val="18"/>
                <w:szCs w:val="18"/>
              </w:rPr>
              <w:t>≤10%</w:t>
            </w:r>
          </w:p>
        </w:tc>
        <w:tc>
          <w:tcPr>
            <w:tcW w:w="1278" w:type="dxa"/>
            <w:vMerge w:val="continue"/>
          </w:tcPr>
          <w:p>
            <w:pPr>
              <w:spacing w:line="240" w:lineRule="auto"/>
              <w:rPr>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2" w:hRule="atLeast"/>
        </w:trPr>
        <w:tc>
          <w:tcPr>
            <w:tcW w:w="1116" w:type="dxa"/>
            <w:vMerge w:val="continue"/>
            <w:vAlign w:val="center"/>
          </w:tcPr>
          <w:p>
            <w:pPr>
              <w:spacing w:line="240" w:lineRule="auto"/>
              <w:jc w:val="center"/>
              <w:rPr>
                <w:b w:val="0"/>
                <w:bCs/>
                <w:sz w:val="18"/>
                <w:szCs w:val="18"/>
              </w:rPr>
            </w:pPr>
          </w:p>
        </w:tc>
        <w:tc>
          <w:tcPr>
            <w:tcW w:w="1243" w:type="dxa"/>
            <w:vAlign w:val="center"/>
          </w:tcPr>
          <w:p>
            <w:pPr>
              <w:spacing w:line="240" w:lineRule="auto"/>
              <w:jc w:val="center"/>
              <w:rPr>
                <w:b w:val="0"/>
                <w:bCs/>
                <w:sz w:val="18"/>
                <w:szCs w:val="18"/>
              </w:rPr>
            </w:pPr>
            <w:r>
              <w:rPr>
                <w:rFonts w:hint="eastAsia"/>
                <w:b w:val="0"/>
                <w:bCs/>
                <w:sz w:val="18"/>
                <w:szCs w:val="18"/>
              </w:rPr>
              <w:t>驻车制动</w:t>
            </w:r>
          </w:p>
        </w:tc>
        <w:tc>
          <w:tcPr>
            <w:tcW w:w="7103" w:type="dxa"/>
            <w:gridSpan w:val="18"/>
            <w:vAlign w:val="center"/>
          </w:tcPr>
          <w:p>
            <w:pPr>
              <w:spacing w:line="240" w:lineRule="auto"/>
              <w:jc w:val="left"/>
              <w:rPr>
                <w:b w:val="0"/>
                <w:bCs/>
                <w:sz w:val="18"/>
                <w:szCs w:val="18"/>
              </w:rPr>
            </w:pPr>
            <w:r>
              <w:rPr>
                <w:rFonts w:hint="eastAsia"/>
                <w:b w:val="0"/>
                <w:bCs/>
                <w:sz w:val="18"/>
                <w:szCs w:val="18"/>
              </w:rPr>
              <w:t>a、机动车空载、乘坐一名驾驶员时，驻车制动力的总和应大于或等于该车在测试状态下整车重量的20%；b、半挂</w:t>
            </w:r>
            <w:r>
              <w:rPr>
                <w:b w:val="0"/>
                <w:bCs/>
                <w:sz w:val="18"/>
                <w:szCs w:val="18"/>
              </w:rPr>
              <w:t>牵引单车、</w:t>
            </w:r>
            <w:r>
              <w:rPr>
                <w:rFonts w:hint="eastAsia"/>
                <w:b w:val="0"/>
                <w:bCs/>
                <w:sz w:val="18"/>
                <w:szCs w:val="18"/>
              </w:rPr>
              <w:t>总质量为整备质量1.2倍以下的机动车应大于或等于15%</w:t>
            </w:r>
          </w:p>
        </w:tc>
        <w:tc>
          <w:tcPr>
            <w:tcW w:w="1278" w:type="dxa"/>
            <w:vMerge w:val="continue"/>
          </w:tcPr>
          <w:p>
            <w:pPr>
              <w:spacing w:line="240" w:lineRule="auto"/>
              <w:rPr>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0" w:hRule="atLeast"/>
        </w:trPr>
        <w:tc>
          <w:tcPr>
            <w:tcW w:w="1116" w:type="dxa"/>
            <w:vMerge w:val="restart"/>
            <w:vAlign w:val="center"/>
          </w:tcPr>
          <w:p>
            <w:pPr>
              <w:spacing w:line="240" w:lineRule="auto"/>
              <w:jc w:val="center"/>
              <w:rPr>
                <w:b w:val="0"/>
                <w:bCs/>
                <w:sz w:val="18"/>
                <w:szCs w:val="18"/>
              </w:rPr>
            </w:pPr>
            <w:r>
              <w:rPr>
                <w:rFonts w:hint="eastAsia"/>
                <w:b w:val="0"/>
                <w:bCs/>
                <w:sz w:val="18"/>
                <w:szCs w:val="18"/>
              </w:rPr>
              <w:t>前照灯</w:t>
            </w:r>
          </w:p>
        </w:tc>
        <w:tc>
          <w:tcPr>
            <w:tcW w:w="1243" w:type="dxa"/>
            <w:vMerge w:val="restart"/>
            <w:vAlign w:val="center"/>
          </w:tcPr>
          <w:p>
            <w:pPr>
              <w:spacing w:line="240" w:lineRule="auto"/>
              <w:ind w:firstLine="90" w:firstLineChars="50"/>
              <w:rPr>
                <w:b w:val="0"/>
                <w:bCs/>
                <w:sz w:val="18"/>
                <w:szCs w:val="18"/>
              </w:rPr>
            </w:pPr>
            <w:r>
              <w:rPr>
                <w:rFonts w:hint="eastAsia"/>
                <w:b w:val="0"/>
                <w:bCs/>
                <w:sz w:val="18"/>
                <w:szCs w:val="18"/>
              </w:rPr>
              <w:t>远    光</w:t>
            </w:r>
          </w:p>
          <w:p>
            <w:pPr>
              <w:spacing w:line="240" w:lineRule="auto"/>
              <w:ind w:firstLine="90" w:firstLineChars="50"/>
              <w:rPr>
                <w:b w:val="0"/>
                <w:bCs/>
                <w:sz w:val="18"/>
                <w:szCs w:val="18"/>
              </w:rPr>
            </w:pPr>
            <w:r>
              <w:rPr>
                <w:rFonts w:hint="eastAsia"/>
                <w:b w:val="0"/>
                <w:bCs/>
                <w:sz w:val="18"/>
                <w:szCs w:val="18"/>
              </w:rPr>
              <w:t>发光强度</w:t>
            </w:r>
          </w:p>
        </w:tc>
        <w:tc>
          <w:tcPr>
            <w:tcW w:w="2407" w:type="dxa"/>
            <w:gridSpan w:val="4"/>
            <w:vMerge w:val="restart"/>
            <w:vAlign w:val="center"/>
          </w:tcPr>
          <w:p>
            <w:pPr>
              <w:spacing w:line="240" w:lineRule="auto"/>
              <w:jc w:val="center"/>
              <w:rPr>
                <w:b w:val="0"/>
                <w:bCs/>
                <w:sz w:val="18"/>
                <w:szCs w:val="18"/>
              </w:rPr>
            </w:pPr>
            <w:r>
              <w:rPr>
                <w:rFonts w:hint="eastAsia"/>
                <w:b w:val="0"/>
                <w:bCs/>
                <w:sz w:val="18"/>
                <w:szCs w:val="18"/>
              </w:rPr>
              <w:t>机动车类型</w:t>
            </w:r>
          </w:p>
        </w:tc>
        <w:tc>
          <w:tcPr>
            <w:tcW w:w="4696" w:type="dxa"/>
            <w:gridSpan w:val="14"/>
            <w:vAlign w:val="center"/>
          </w:tcPr>
          <w:p>
            <w:pPr>
              <w:spacing w:line="240" w:lineRule="auto"/>
              <w:jc w:val="center"/>
              <w:rPr>
                <w:b w:val="0"/>
                <w:bCs/>
                <w:sz w:val="18"/>
                <w:szCs w:val="18"/>
              </w:rPr>
            </w:pPr>
            <w:r>
              <w:rPr>
                <w:rFonts w:hint="eastAsia"/>
                <w:b w:val="0"/>
                <w:bCs/>
                <w:sz w:val="18"/>
                <w:szCs w:val="18"/>
              </w:rPr>
              <w:t xml:space="preserve">              检验项目（单位为坎德拉）</w:t>
            </w:r>
          </w:p>
        </w:tc>
        <w:tc>
          <w:tcPr>
            <w:tcW w:w="1278" w:type="dxa"/>
            <w:vMerge w:val="restart"/>
            <w:vAlign w:val="center"/>
          </w:tcPr>
          <w:p>
            <w:pPr>
              <w:spacing w:line="240" w:lineRule="auto"/>
              <w:ind w:firstLine="90" w:firstLineChars="50"/>
              <w:rPr>
                <w:b w:val="0"/>
                <w:bCs/>
                <w:sz w:val="18"/>
                <w:szCs w:val="18"/>
              </w:rPr>
            </w:pPr>
            <w:r>
              <w:rPr>
                <w:rFonts w:hint="eastAsia"/>
                <w:b w:val="0"/>
                <w:bCs/>
                <w:sz w:val="18"/>
                <w:szCs w:val="18"/>
              </w:rPr>
              <w:t>GB</w:t>
            </w:r>
            <w:r>
              <w:rPr>
                <w:b w:val="0"/>
                <w:bCs/>
                <w:sz w:val="18"/>
                <w:szCs w:val="18"/>
              </w:rPr>
              <w:t xml:space="preserve"> </w:t>
            </w:r>
            <w:r>
              <w:rPr>
                <w:rFonts w:hint="eastAsia"/>
                <w:b w:val="0"/>
                <w:bCs/>
                <w:sz w:val="18"/>
                <w:szCs w:val="18"/>
              </w:rPr>
              <w:t>7258-2017</w:t>
            </w:r>
          </w:p>
          <w:p>
            <w:pPr>
              <w:spacing w:line="240" w:lineRule="auto"/>
              <w:jc w:val="center"/>
              <w:rPr>
                <w:b w:val="0"/>
                <w:bCs/>
                <w:sz w:val="18"/>
                <w:szCs w:val="18"/>
              </w:rPr>
            </w:pPr>
            <w:r>
              <w:rPr>
                <w:rFonts w:hint="eastAsia"/>
                <w:b w:val="0"/>
                <w:bCs/>
                <w:sz w:val="18"/>
                <w:szCs w:val="18"/>
              </w:rPr>
              <w:t>GB</w:t>
            </w:r>
            <w:r>
              <w:rPr>
                <w:b w:val="0"/>
                <w:bCs/>
                <w:sz w:val="18"/>
                <w:szCs w:val="18"/>
              </w:rPr>
              <w:t xml:space="preserve"> 38900-2020</w:t>
            </w:r>
          </w:p>
          <w:p>
            <w:pPr>
              <w:spacing w:line="240" w:lineRule="auto"/>
              <w:jc w:val="center"/>
              <w:rPr>
                <w:b w:val="0"/>
                <w:bCs/>
                <w:sz w:val="18"/>
                <w:szCs w:val="18"/>
              </w:rPr>
            </w:pPr>
            <w:r>
              <w:rPr>
                <w:rFonts w:hint="eastAsia"/>
                <w:b w:val="0"/>
                <w:bCs/>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116" w:type="dxa"/>
            <w:vMerge w:val="continue"/>
            <w:vAlign w:val="center"/>
          </w:tcPr>
          <w:p>
            <w:pPr>
              <w:spacing w:line="240" w:lineRule="auto"/>
              <w:jc w:val="center"/>
              <w:rPr>
                <w:b w:val="0"/>
                <w:bCs/>
                <w:sz w:val="18"/>
                <w:szCs w:val="18"/>
              </w:rPr>
            </w:pPr>
          </w:p>
        </w:tc>
        <w:tc>
          <w:tcPr>
            <w:tcW w:w="1243" w:type="dxa"/>
            <w:vMerge w:val="continue"/>
            <w:vAlign w:val="center"/>
          </w:tcPr>
          <w:p>
            <w:pPr>
              <w:spacing w:line="240" w:lineRule="auto"/>
              <w:jc w:val="center"/>
              <w:rPr>
                <w:b w:val="0"/>
                <w:bCs/>
                <w:sz w:val="18"/>
                <w:szCs w:val="18"/>
              </w:rPr>
            </w:pPr>
          </w:p>
        </w:tc>
        <w:tc>
          <w:tcPr>
            <w:tcW w:w="2407" w:type="dxa"/>
            <w:gridSpan w:val="4"/>
            <w:vMerge w:val="continue"/>
            <w:vAlign w:val="center"/>
          </w:tcPr>
          <w:p>
            <w:pPr>
              <w:spacing w:line="240" w:lineRule="auto"/>
              <w:jc w:val="center"/>
              <w:rPr>
                <w:b w:val="0"/>
                <w:bCs/>
                <w:sz w:val="18"/>
                <w:szCs w:val="18"/>
              </w:rPr>
            </w:pPr>
          </w:p>
        </w:tc>
        <w:tc>
          <w:tcPr>
            <w:tcW w:w="2280" w:type="dxa"/>
            <w:gridSpan w:val="8"/>
            <w:vAlign w:val="center"/>
          </w:tcPr>
          <w:p>
            <w:pPr>
              <w:spacing w:line="240" w:lineRule="auto"/>
              <w:jc w:val="center"/>
              <w:rPr>
                <w:b w:val="0"/>
                <w:bCs/>
                <w:sz w:val="18"/>
                <w:szCs w:val="18"/>
              </w:rPr>
            </w:pPr>
            <w:r>
              <w:rPr>
                <w:rFonts w:hint="eastAsia"/>
                <w:b w:val="0"/>
                <w:bCs/>
                <w:sz w:val="18"/>
                <w:szCs w:val="18"/>
              </w:rPr>
              <w:t>新注册车</w:t>
            </w:r>
          </w:p>
        </w:tc>
        <w:tc>
          <w:tcPr>
            <w:tcW w:w="2416" w:type="dxa"/>
            <w:gridSpan w:val="6"/>
            <w:vAlign w:val="center"/>
          </w:tcPr>
          <w:p>
            <w:pPr>
              <w:spacing w:line="240" w:lineRule="auto"/>
              <w:jc w:val="center"/>
              <w:rPr>
                <w:b w:val="0"/>
                <w:bCs/>
                <w:sz w:val="18"/>
                <w:szCs w:val="18"/>
              </w:rPr>
            </w:pPr>
            <w:r>
              <w:rPr>
                <w:rFonts w:hint="eastAsia"/>
                <w:b w:val="0"/>
                <w:bCs/>
                <w:sz w:val="18"/>
                <w:szCs w:val="18"/>
              </w:rPr>
              <w:t>在用车</w:t>
            </w:r>
          </w:p>
        </w:tc>
        <w:tc>
          <w:tcPr>
            <w:tcW w:w="1278" w:type="dxa"/>
            <w:vMerge w:val="continue"/>
            <w:vAlign w:val="center"/>
          </w:tcPr>
          <w:p>
            <w:pPr>
              <w:spacing w:line="240" w:lineRule="auto"/>
              <w:jc w:val="center"/>
              <w:rPr>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1116" w:type="dxa"/>
            <w:vMerge w:val="continue"/>
            <w:vAlign w:val="center"/>
          </w:tcPr>
          <w:p>
            <w:pPr>
              <w:spacing w:line="240" w:lineRule="auto"/>
              <w:jc w:val="center"/>
              <w:rPr>
                <w:b w:val="0"/>
                <w:bCs/>
                <w:sz w:val="18"/>
                <w:szCs w:val="18"/>
              </w:rPr>
            </w:pPr>
          </w:p>
        </w:tc>
        <w:tc>
          <w:tcPr>
            <w:tcW w:w="1243" w:type="dxa"/>
            <w:vMerge w:val="continue"/>
            <w:vAlign w:val="center"/>
          </w:tcPr>
          <w:p>
            <w:pPr>
              <w:spacing w:line="240" w:lineRule="auto"/>
              <w:jc w:val="center"/>
              <w:rPr>
                <w:b w:val="0"/>
                <w:bCs/>
                <w:sz w:val="18"/>
                <w:szCs w:val="18"/>
              </w:rPr>
            </w:pPr>
          </w:p>
        </w:tc>
        <w:tc>
          <w:tcPr>
            <w:tcW w:w="2407" w:type="dxa"/>
            <w:gridSpan w:val="4"/>
            <w:vMerge w:val="continue"/>
            <w:vAlign w:val="center"/>
          </w:tcPr>
          <w:p>
            <w:pPr>
              <w:spacing w:line="240" w:lineRule="auto"/>
              <w:jc w:val="center"/>
              <w:rPr>
                <w:b w:val="0"/>
                <w:bCs/>
                <w:sz w:val="18"/>
                <w:szCs w:val="18"/>
              </w:rPr>
            </w:pPr>
          </w:p>
        </w:tc>
        <w:tc>
          <w:tcPr>
            <w:tcW w:w="718" w:type="dxa"/>
            <w:gridSpan w:val="2"/>
            <w:vAlign w:val="center"/>
          </w:tcPr>
          <w:p>
            <w:pPr>
              <w:spacing w:line="240" w:lineRule="auto"/>
              <w:jc w:val="center"/>
              <w:rPr>
                <w:b w:val="0"/>
                <w:bCs/>
                <w:sz w:val="18"/>
                <w:szCs w:val="18"/>
              </w:rPr>
            </w:pPr>
            <w:r>
              <w:rPr>
                <w:rFonts w:hint="eastAsia"/>
                <w:b w:val="0"/>
                <w:bCs/>
                <w:sz w:val="18"/>
                <w:szCs w:val="18"/>
              </w:rPr>
              <w:t>一灯制</w:t>
            </w:r>
          </w:p>
        </w:tc>
        <w:tc>
          <w:tcPr>
            <w:tcW w:w="709" w:type="dxa"/>
            <w:gridSpan w:val="2"/>
            <w:vAlign w:val="center"/>
          </w:tcPr>
          <w:p>
            <w:pPr>
              <w:spacing w:line="240" w:lineRule="auto"/>
              <w:jc w:val="center"/>
              <w:rPr>
                <w:b w:val="0"/>
                <w:bCs/>
                <w:sz w:val="18"/>
                <w:szCs w:val="18"/>
              </w:rPr>
            </w:pPr>
            <w:r>
              <w:rPr>
                <w:rFonts w:hint="eastAsia"/>
                <w:b w:val="0"/>
                <w:bCs/>
                <w:sz w:val="18"/>
                <w:szCs w:val="18"/>
              </w:rPr>
              <w:t>二灯制</w:t>
            </w:r>
          </w:p>
        </w:tc>
        <w:tc>
          <w:tcPr>
            <w:tcW w:w="853" w:type="dxa"/>
            <w:gridSpan w:val="4"/>
            <w:vAlign w:val="center"/>
          </w:tcPr>
          <w:p>
            <w:pPr>
              <w:spacing w:line="240" w:lineRule="auto"/>
              <w:jc w:val="center"/>
              <w:rPr>
                <w:b w:val="0"/>
                <w:bCs/>
                <w:sz w:val="18"/>
                <w:szCs w:val="18"/>
              </w:rPr>
            </w:pPr>
            <w:r>
              <w:rPr>
                <w:rFonts w:hint="eastAsia"/>
                <w:b w:val="0"/>
                <w:bCs/>
                <w:sz w:val="18"/>
                <w:szCs w:val="18"/>
              </w:rPr>
              <w:t>四灯制</w:t>
            </w:r>
            <w:r>
              <w:rPr>
                <w:rFonts w:hint="eastAsia"/>
                <w:b w:val="0"/>
                <w:bCs/>
                <w:sz w:val="18"/>
                <w:szCs w:val="18"/>
                <w:vertAlign w:val="superscript"/>
              </w:rPr>
              <w:t>a</w:t>
            </w:r>
          </w:p>
        </w:tc>
        <w:tc>
          <w:tcPr>
            <w:tcW w:w="709" w:type="dxa"/>
            <w:gridSpan w:val="2"/>
            <w:vAlign w:val="center"/>
          </w:tcPr>
          <w:p>
            <w:pPr>
              <w:spacing w:line="240" w:lineRule="auto"/>
              <w:jc w:val="center"/>
              <w:rPr>
                <w:b w:val="0"/>
                <w:bCs/>
                <w:sz w:val="18"/>
                <w:szCs w:val="18"/>
              </w:rPr>
            </w:pPr>
            <w:r>
              <w:rPr>
                <w:rFonts w:hint="eastAsia"/>
                <w:b w:val="0"/>
                <w:bCs/>
                <w:sz w:val="18"/>
                <w:szCs w:val="18"/>
              </w:rPr>
              <w:t>一灯制</w:t>
            </w:r>
          </w:p>
        </w:tc>
        <w:tc>
          <w:tcPr>
            <w:tcW w:w="709" w:type="dxa"/>
            <w:gridSpan w:val="2"/>
            <w:vAlign w:val="center"/>
          </w:tcPr>
          <w:p>
            <w:pPr>
              <w:spacing w:line="240" w:lineRule="auto"/>
              <w:jc w:val="center"/>
              <w:rPr>
                <w:b w:val="0"/>
                <w:bCs/>
                <w:sz w:val="18"/>
                <w:szCs w:val="18"/>
              </w:rPr>
            </w:pPr>
            <w:r>
              <w:rPr>
                <w:rFonts w:hint="eastAsia"/>
                <w:b w:val="0"/>
                <w:bCs/>
                <w:sz w:val="18"/>
                <w:szCs w:val="18"/>
              </w:rPr>
              <w:t>二灯制</w:t>
            </w:r>
          </w:p>
        </w:tc>
        <w:tc>
          <w:tcPr>
            <w:tcW w:w="998" w:type="dxa"/>
            <w:gridSpan w:val="2"/>
            <w:vAlign w:val="center"/>
          </w:tcPr>
          <w:p>
            <w:pPr>
              <w:spacing w:line="240" w:lineRule="auto"/>
              <w:jc w:val="center"/>
              <w:rPr>
                <w:b w:val="0"/>
                <w:bCs/>
                <w:sz w:val="18"/>
                <w:szCs w:val="18"/>
              </w:rPr>
            </w:pPr>
            <w:r>
              <w:rPr>
                <w:rFonts w:hint="eastAsia"/>
                <w:b w:val="0"/>
                <w:bCs/>
                <w:sz w:val="18"/>
                <w:szCs w:val="18"/>
              </w:rPr>
              <w:t>四灯制</w:t>
            </w:r>
            <w:r>
              <w:rPr>
                <w:rFonts w:hint="eastAsia"/>
                <w:b w:val="0"/>
                <w:bCs/>
                <w:sz w:val="18"/>
                <w:szCs w:val="18"/>
                <w:vertAlign w:val="superscript"/>
              </w:rPr>
              <w:t>a</w:t>
            </w:r>
          </w:p>
        </w:tc>
        <w:tc>
          <w:tcPr>
            <w:tcW w:w="1278" w:type="dxa"/>
            <w:vMerge w:val="continue"/>
            <w:vAlign w:val="center"/>
          </w:tcPr>
          <w:p>
            <w:pPr>
              <w:spacing w:line="240" w:lineRule="auto"/>
              <w:jc w:val="center"/>
              <w:rPr>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trPr>
        <w:tc>
          <w:tcPr>
            <w:tcW w:w="1116" w:type="dxa"/>
            <w:vMerge w:val="continue"/>
            <w:vAlign w:val="center"/>
          </w:tcPr>
          <w:p>
            <w:pPr>
              <w:spacing w:line="240" w:lineRule="auto"/>
              <w:jc w:val="center"/>
              <w:rPr>
                <w:b w:val="0"/>
                <w:bCs/>
                <w:sz w:val="18"/>
                <w:szCs w:val="18"/>
              </w:rPr>
            </w:pPr>
          </w:p>
        </w:tc>
        <w:tc>
          <w:tcPr>
            <w:tcW w:w="1243" w:type="dxa"/>
            <w:vMerge w:val="continue"/>
            <w:vAlign w:val="center"/>
          </w:tcPr>
          <w:p>
            <w:pPr>
              <w:spacing w:line="240" w:lineRule="auto"/>
              <w:jc w:val="center"/>
              <w:rPr>
                <w:b w:val="0"/>
                <w:bCs/>
                <w:sz w:val="18"/>
                <w:szCs w:val="18"/>
              </w:rPr>
            </w:pPr>
          </w:p>
        </w:tc>
        <w:tc>
          <w:tcPr>
            <w:tcW w:w="2407" w:type="dxa"/>
            <w:gridSpan w:val="4"/>
            <w:vAlign w:val="center"/>
          </w:tcPr>
          <w:p>
            <w:pPr>
              <w:spacing w:line="240" w:lineRule="auto"/>
              <w:jc w:val="center"/>
              <w:rPr>
                <w:b w:val="0"/>
                <w:bCs/>
                <w:sz w:val="18"/>
                <w:szCs w:val="18"/>
              </w:rPr>
            </w:pPr>
            <w:r>
              <w:rPr>
                <w:rFonts w:hint="eastAsia"/>
                <w:b w:val="0"/>
                <w:bCs/>
                <w:sz w:val="18"/>
                <w:szCs w:val="18"/>
              </w:rPr>
              <w:t>三轮汽车</w:t>
            </w:r>
          </w:p>
        </w:tc>
        <w:tc>
          <w:tcPr>
            <w:tcW w:w="718" w:type="dxa"/>
            <w:gridSpan w:val="2"/>
            <w:vAlign w:val="center"/>
          </w:tcPr>
          <w:p>
            <w:pPr>
              <w:spacing w:line="240" w:lineRule="auto"/>
              <w:jc w:val="center"/>
              <w:rPr>
                <w:b w:val="0"/>
                <w:bCs/>
                <w:sz w:val="18"/>
                <w:szCs w:val="18"/>
              </w:rPr>
            </w:pPr>
            <w:r>
              <w:rPr>
                <w:rFonts w:hint="eastAsia"/>
                <w:b w:val="0"/>
                <w:bCs/>
                <w:sz w:val="18"/>
                <w:szCs w:val="18"/>
              </w:rPr>
              <w:t>8000</w:t>
            </w:r>
          </w:p>
        </w:tc>
        <w:tc>
          <w:tcPr>
            <w:tcW w:w="709" w:type="dxa"/>
            <w:gridSpan w:val="2"/>
            <w:vAlign w:val="center"/>
          </w:tcPr>
          <w:p>
            <w:pPr>
              <w:spacing w:line="240" w:lineRule="auto"/>
              <w:jc w:val="center"/>
              <w:rPr>
                <w:b w:val="0"/>
                <w:bCs/>
                <w:sz w:val="18"/>
                <w:szCs w:val="18"/>
              </w:rPr>
            </w:pPr>
            <w:r>
              <w:rPr>
                <w:rFonts w:hint="eastAsia"/>
                <w:b w:val="0"/>
                <w:bCs/>
                <w:sz w:val="18"/>
                <w:szCs w:val="18"/>
              </w:rPr>
              <w:t>6000</w:t>
            </w:r>
          </w:p>
        </w:tc>
        <w:tc>
          <w:tcPr>
            <w:tcW w:w="853" w:type="dxa"/>
            <w:gridSpan w:val="4"/>
            <w:vAlign w:val="center"/>
          </w:tcPr>
          <w:p>
            <w:pPr>
              <w:spacing w:line="240" w:lineRule="auto"/>
              <w:jc w:val="center"/>
              <w:rPr>
                <w:b w:val="0"/>
                <w:bCs/>
                <w:sz w:val="18"/>
                <w:szCs w:val="18"/>
              </w:rPr>
            </w:pPr>
            <w:r>
              <w:rPr>
                <w:rFonts w:hint="eastAsia"/>
                <w:b w:val="0"/>
                <w:bCs/>
                <w:sz w:val="18"/>
                <w:szCs w:val="18"/>
              </w:rPr>
              <w:t>-</w:t>
            </w:r>
          </w:p>
        </w:tc>
        <w:tc>
          <w:tcPr>
            <w:tcW w:w="709" w:type="dxa"/>
            <w:gridSpan w:val="2"/>
            <w:vAlign w:val="center"/>
          </w:tcPr>
          <w:p>
            <w:pPr>
              <w:spacing w:line="240" w:lineRule="auto"/>
              <w:jc w:val="center"/>
              <w:rPr>
                <w:b w:val="0"/>
                <w:bCs/>
                <w:sz w:val="18"/>
                <w:szCs w:val="18"/>
              </w:rPr>
            </w:pPr>
            <w:r>
              <w:rPr>
                <w:rFonts w:hint="eastAsia"/>
                <w:b w:val="0"/>
                <w:bCs/>
                <w:sz w:val="18"/>
                <w:szCs w:val="18"/>
              </w:rPr>
              <w:t>6000</w:t>
            </w:r>
          </w:p>
        </w:tc>
        <w:tc>
          <w:tcPr>
            <w:tcW w:w="709" w:type="dxa"/>
            <w:gridSpan w:val="2"/>
            <w:vAlign w:val="center"/>
          </w:tcPr>
          <w:p>
            <w:pPr>
              <w:spacing w:line="240" w:lineRule="auto"/>
              <w:jc w:val="center"/>
              <w:rPr>
                <w:b w:val="0"/>
                <w:bCs/>
                <w:sz w:val="18"/>
                <w:szCs w:val="18"/>
              </w:rPr>
            </w:pPr>
            <w:r>
              <w:rPr>
                <w:rFonts w:hint="eastAsia"/>
                <w:b w:val="0"/>
                <w:bCs/>
                <w:sz w:val="18"/>
                <w:szCs w:val="18"/>
              </w:rPr>
              <w:t>5000</w:t>
            </w:r>
          </w:p>
        </w:tc>
        <w:tc>
          <w:tcPr>
            <w:tcW w:w="998" w:type="dxa"/>
            <w:gridSpan w:val="2"/>
            <w:vAlign w:val="center"/>
          </w:tcPr>
          <w:p>
            <w:pPr>
              <w:spacing w:line="240" w:lineRule="auto"/>
              <w:jc w:val="center"/>
              <w:rPr>
                <w:b w:val="0"/>
                <w:bCs/>
                <w:sz w:val="18"/>
                <w:szCs w:val="18"/>
              </w:rPr>
            </w:pPr>
            <w:r>
              <w:rPr>
                <w:rFonts w:hint="eastAsia"/>
                <w:b w:val="0"/>
                <w:bCs/>
                <w:sz w:val="18"/>
                <w:szCs w:val="18"/>
              </w:rPr>
              <w:t>-</w:t>
            </w:r>
          </w:p>
        </w:tc>
        <w:tc>
          <w:tcPr>
            <w:tcW w:w="1278" w:type="dxa"/>
            <w:vMerge w:val="continue"/>
            <w:vAlign w:val="center"/>
          </w:tcPr>
          <w:p>
            <w:pPr>
              <w:spacing w:line="240" w:lineRule="auto"/>
              <w:jc w:val="center"/>
              <w:rPr>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1116" w:type="dxa"/>
            <w:vMerge w:val="continue"/>
            <w:vAlign w:val="center"/>
          </w:tcPr>
          <w:p>
            <w:pPr>
              <w:spacing w:line="240" w:lineRule="auto"/>
              <w:jc w:val="center"/>
              <w:rPr>
                <w:b w:val="0"/>
                <w:bCs/>
                <w:sz w:val="18"/>
                <w:szCs w:val="18"/>
              </w:rPr>
            </w:pPr>
          </w:p>
        </w:tc>
        <w:tc>
          <w:tcPr>
            <w:tcW w:w="1243" w:type="dxa"/>
            <w:vMerge w:val="continue"/>
            <w:vAlign w:val="center"/>
          </w:tcPr>
          <w:p>
            <w:pPr>
              <w:spacing w:line="240" w:lineRule="auto"/>
              <w:jc w:val="center"/>
              <w:rPr>
                <w:b w:val="0"/>
                <w:bCs/>
                <w:sz w:val="18"/>
                <w:szCs w:val="18"/>
              </w:rPr>
            </w:pPr>
          </w:p>
        </w:tc>
        <w:tc>
          <w:tcPr>
            <w:tcW w:w="2407" w:type="dxa"/>
            <w:gridSpan w:val="4"/>
            <w:vAlign w:val="center"/>
          </w:tcPr>
          <w:p>
            <w:pPr>
              <w:spacing w:line="240" w:lineRule="auto"/>
              <w:jc w:val="center"/>
              <w:rPr>
                <w:b w:val="0"/>
                <w:bCs/>
                <w:sz w:val="18"/>
                <w:szCs w:val="18"/>
              </w:rPr>
            </w:pPr>
            <w:r>
              <w:rPr>
                <w:rFonts w:hint="eastAsia"/>
                <w:b w:val="0"/>
                <w:bCs/>
                <w:sz w:val="18"/>
                <w:szCs w:val="18"/>
              </w:rPr>
              <w:t>最大设计车速小于70km/h的汽车</w:t>
            </w:r>
          </w:p>
        </w:tc>
        <w:tc>
          <w:tcPr>
            <w:tcW w:w="718" w:type="dxa"/>
            <w:gridSpan w:val="2"/>
            <w:vAlign w:val="center"/>
          </w:tcPr>
          <w:p>
            <w:pPr>
              <w:spacing w:line="240" w:lineRule="auto"/>
              <w:jc w:val="center"/>
              <w:rPr>
                <w:b w:val="0"/>
                <w:bCs/>
                <w:sz w:val="18"/>
                <w:szCs w:val="18"/>
              </w:rPr>
            </w:pPr>
            <w:r>
              <w:rPr>
                <w:rFonts w:hint="eastAsia"/>
                <w:b w:val="0"/>
                <w:bCs/>
                <w:sz w:val="18"/>
                <w:szCs w:val="18"/>
              </w:rPr>
              <w:t>-</w:t>
            </w:r>
          </w:p>
        </w:tc>
        <w:tc>
          <w:tcPr>
            <w:tcW w:w="709" w:type="dxa"/>
            <w:gridSpan w:val="2"/>
            <w:vAlign w:val="center"/>
          </w:tcPr>
          <w:p>
            <w:pPr>
              <w:spacing w:line="240" w:lineRule="auto"/>
              <w:jc w:val="center"/>
              <w:rPr>
                <w:b w:val="0"/>
                <w:bCs/>
                <w:sz w:val="18"/>
                <w:szCs w:val="18"/>
              </w:rPr>
            </w:pPr>
            <w:r>
              <w:rPr>
                <w:rFonts w:hint="eastAsia"/>
                <w:b w:val="0"/>
                <w:bCs/>
                <w:sz w:val="18"/>
                <w:szCs w:val="18"/>
              </w:rPr>
              <w:t>10000</w:t>
            </w:r>
          </w:p>
        </w:tc>
        <w:tc>
          <w:tcPr>
            <w:tcW w:w="853" w:type="dxa"/>
            <w:gridSpan w:val="4"/>
            <w:vAlign w:val="center"/>
          </w:tcPr>
          <w:p>
            <w:pPr>
              <w:spacing w:line="240" w:lineRule="auto"/>
              <w:jc w:val="center"/>
              <w:rPr>
                <w:b w:val="0"/>
                <w:bCs/>
                <w:sz w:val="18"/>
                <w:szCs w:val="18"/>
              </w:rPr>
            </w:pPr>
            <w:r>
              <w:rPr>
                <w:rFonts w:hint="eastAsia"/>
                <w:b w:val="0"/>
                <w:bCs/>
                <w:sz w:val="18"/>
                <w:szCs w:val="18"/>
              </w:rPr>
              <w:t>8000</w:t>
            </w:r>
          </w:p>
        </w:tc>
        <w:tc>
          <w:tcPr>
            <w:tcW w:w="709" w:type="dxa"/>
            <w:gridSpan w:val="2"/>
            <w:vAlign w:val="center"/>
          </w:tcPr>
          <w:p>
            <w:pPr>
              <w:spacing w:line="240" w:lineRule="auto"/>
              <w:jc w:val="center"/>
              <w:rPr>
                <w:b w:val="0"/>
                <w:bCs/>
                <w:sz w:val="18"/>
                <w:szCs w:val="18"/>
              </w:rPr>
            </w:pPr>
            <w:r>
              <w:rPr>
                <w:rFonts w:hint="eastAsia"/>
                <w:b w:val="0"/>
                <w:bCs/>
                <w:sz w:val="18"/>
                <w:szCs w:val="18"/>
              </w:rPr>
              <w:t>-</w:t>
            </w:r>
          </w:p>
        </w:tc>
        <w:tc>
          <w:tcPr>
            <w:tcW w:w="709" w:type="dxa"/>
            <w:gridSpan w:val="2"/>
            <w:vAlign w:val="center"/>
          </w:tcPr>
          <w:p>
            <w:pPr>
              <w:spacing w:line="240" w:lineRule="auto"/>
              <w:jc w:val="center"/>
              <w:rPr>
                <w:b w:val="0"/>
                <w:bCs/>
                <w:sz w:val="18"/>
                <w:szCs w:val="18"/>
              </w:rPr>
            </w:pPr>
            <w:r>
              <w:rPr>
                <w:rFonts w:hint="eastAsia"/>
                <w:b w:val="0"/>
                <w:bCs/>
                <w:sz w:val="18"/>
                <w:szCs w:val="18"/>
              </w:rPr>
              <w:t>8000</w:t>
            </w:r>
          </w:p>
        </w:tc>
        <w:tc>
          <w:tcPr>
            <w:tcW w:w="998" w:type="dxa"/>
            <w:gridSpan w:val="2"/>
            <w:vAlign w:val="center"/>
          </w:tcPr>
          <w:p>
            <w:pPr>
              <w:spacing w:line="240" w:lineRule="auto"/>
              <w:jc w:val="center"/>
              <w:rPr>
                <w:b w:val="0"/>
                <w:bCs/>
                <w:sz w:val="18"/>
                <w:szCs w:val="18"/>
              </w:rPr>
            </w:pPr>
            <w:r>
              <w:rPr>
                <w:rFonts w:hint="eastAsia"/>
                <w:b w:val="0"/>
                <w:bCs/>
                <w:sz w:val="18"/>
                <w:szCs w:val="18"/>
              </w:rPr>
              <w:t>6000</w:t>
            </w:r>
          </w:p>
        </w:tc>
        <w:tc>
          <w:tcPr>
            <w:tcW w:w="1278" w:type="dxa"/>
            <w:vMerge w:val="continue"/>
            <w:vAlign w:val="center"/>
          </w:tcPr>
          <w:p>
            <w:pPr>
              <w:spacing w:line="240" w:lineRule="auto"/>
              <w:jc w:val="center"/>
              <w:rPr>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trPr>
        <w:tc>
          <w:tcPr>
            <w:tcW w:w="1116" w:type="dxa"/>
            <w:vMerge w:val="continue"/>
            <w:vAlign w:val="center"/>
          </w:tcPr>
          <w:p>
            <w:pPr>
              <w:spacing w:line="240" w:lineRule="auto"/>
              <w:jc w:val="center"/>
              <w:rPr>
                <w:b w:val="0"/>
                <w:bCs/>
                <w:sz w:val="18"/>
                <w:szCs w:val="18"/>
              </w:rPr>
            </w:pPr>
          </w:p>
        </w:tc>
        <w:tc>
          <w:tcPr>
            <w:tcW w:w="1243" w:type="dxa"/>
            <w:vMerge w:val="continue"/>
            <w:vAlign w:val="center"/>
          </w:tcPr>
          <w:p>
            <w:pPr>
              <w:spacing w:line="240" w:lineRule="auto"/>
              <w:jc w:val="center"/>
              <w:rPr>
                <w:b w:val="0"/>
                <w:bCs/>
                <w:sz w:val="18"/>
                <w:szCs w:val="18"/>
              </w:rPr>
            </w:pPr>
          </w:p>
        </w:tc>
        <w:tc>
          <w:tcPr>
            <w:tcW w:w="2407" w:type="dxa"/>
            <w:gridSpan w:val="4"/>
            <w:vAlign w:val="center"/>
          </w:tcPr>
          <w:p>
            <w:pPr>
              <w:spacing w:line="240" w:lineRule="auto"/>
              <w:jc w:val="center"/>
              <w:rPr>
                <w:b w:val="0"/>
                <w:bCs/>
                <w:sz w:val="18"/>
                <w:szCs w:val="18"/>
              </w:rPr>
            </w:pPr>
            <w:r>
              <w:rPr>
                <w:rFonts w:hint="eastAsia"/>
                <w:b w:val="0"/>
                <w:bCs/>
                <w:sz w:val="18"/>
                <w:szCs w:val="18"/>
              </w:rPr>
              <w:t>其他汽车</w:t>
            </w:r>
          </w:p>
        </w:tc>
        <w:tc>
          <w:tcPr>
            <w:tcW w:w="718" w:type="dxa"/>
            <w:gridSpan w:val="2"/>
            <w:vAlign w:val="center"/>
          </w:tcPr>
          <w:p>
            <w:pPr>
              <w:spacing w:line="240" w:lineRule="auto"/>
              <w:jc w:val="center"/>
              <w:rPr>
                <w:b w:val="0"/>
                <w:bCs/>
                <w:sz w:val="18"/>
                <w:szCs w:val="18"/>
              </w:rPr>
            </w:pPr>
            <w:r>
              <w:rPr>
                <w:rFonts w:hint="eastAsia"/>
                <w:b w:val="0"/>
                <w:bCs/>
                <w:sz w:val="18"/>
                <w:szCs w:val="18"/>
              </w:rPr>
              <w:t>-</w:t>
            </w:r>
          </w:p>
        </w:tc>
        <w:tc>
          <w:tcPr>
            <w:tcW w:w="709" w:type="dxa"/>
            <w:gridSpan w:val="2"/>
            <w:vAlign w:val="center"/>
          </w:tcPr>
          <w:p>
            <w:pPr>
              <w:spacing w:line="240" w:lineRule="auto"/>
              <w:jc w:val="center"/>
              <w:rPr>
                <w:b w:val="0"/>
                <w:bCs/>
                <w:sz w:val="18"/>
                <w:szCs w:val="18"/>
              </w:rPr>
            </w:pPr>
            <w:r>
              <w:rPr>
                <w:rFonts w:hint="eastAsia"/>
                <w:b w:val="0"/>
                <w:bCs/>
                <w:sz w:val="18"/>
                <w:szCs w:val="18"/>
              </w:rPr>
              <w:t>18000</w:t>
            </w:r>
          </w:p>
        </w:tc>
        <w:tc>
          <w:tcPr>
            <w:tcW w:w="853" w:type="dxa"/>
            <w:gridSpan w:val="4"/>
            <w:vAlign w:val="center"/>
          </w:tcPr>
          <w:p>
            <w:pPr>
              <w:spacing w:line="240" w:lineRule="auto"/>
              <w:jc w:val="center"/>
              <w:rPr>
                <w:b w:val="0"/>
                <w:bCs/>
                <w:sz w:val="18"/>
                <w:szCs w:val="18"/>
              </w:rPr>
            </w:pPr>
            <w:r>
              <w:rPr>
                <w:rFonts w:hint="eastAsia"/>
                <w:b w:val="0"/>
                <w:bCs/>
                <w:sz w:val="18"/>
                <w:szCs w:val="18"/>
              </w:rPr>
              <w:t>15000</w:t>
            </w:r>
          </w:p>
        </w:tc>
        <w:tc>
          <w:tcPr>
            <w:tcW w:w="709" w:type="dxa"/>
            <w:gridSpan w:val="2"/>
            <w:vAlign w:val="center"/>
          </w:tcPr>
          <w:p>
            <w:pPr>
              <w:spacing w:line="240" w:lineRule="auto"/>
              <w:jc w:val="center"/>
              <w:rPr>
                <w:b w:val="0"/>
                <w:bCs/>
                <w:sz w:val="18"/>
                <w:szCs w:val="18"/>
              </w:rPr>
            </w:pPr>
            <w:r>
              <w:rPr>
                <w:rFonts w:hint="eastAsia"/>
                <w:b w:val="0"/>
                <w:bCs/>
                <w:sz w:val="18"/>
                <w:szCs w:val="18"/>
              </w:rPr>
              <w:t>-</w:t>
            </w:r>
          </w:p>
        </w:tc>
        <w:tc>
          <w:tcPr>
            <w:tcW w:w="709" w:type="dxa"/>
            <w:gridSpan w:val="2"/>
            <w:vAlign w:val="center"/>
          </w:tcPr>
          <w:p>
            <w:pPr>
              <w:spacing w:line="240" w:lineRule="auto"/>
              <w:jc w:val="center"/>
              <w:rPr>
                <w:b w:val="0"/>
                <w:bCs/>
                <w:sz w:val="18"/>
                <w:szCs w:val="18"/>
              </w:rPr>
            </w:pPr>
            <w:r>
              <w:rPr>
                <w:rFonts w:hint="eastAsia"/>
                <w:b w:val="0"/>
                <w:bCs/>
                <w:sz w:val="18"/>
                <w:szCs w:val="18"/>
              </w:rPr>
              <w:t>15000</w:t>
            </w:r>
          </w:p>
        </w:tc>
        <w:tc>
          <w:tcPr>
            <w:tcW w:w="998" w:type="dxa"/>
            <w:gridSpan w:val="2"/>
            <w:vAlign w:val="center"/>
          </w:tcPr>
          <w:p>
            <w:pPr>
              <w:spacing w:line="240" w:lineRule="auto"/>
              <w:jc w:val="center"/>
              <w:rPr>
                <w:b w:val="0"/>
                <w:bCs/>
                <w:sz w:val="18"/>
                <w:szCs w:val="18"/>
              </w:rPr>
            </w:pPr>
            <w:r>
              <w:rPr>
                <w:rFonts w:hint="eastAsia"/>
                <w:b w:val="0"/>
                <w:bCs/>
                <w:sz w:val="18"/>
                <w:szCs w:val="18"/>
              </w:rPr>
              <w:t>12000</w:t>
            </w:r>
          </w:p>
        </w:tc>
        <w:tc>
          <w:tcPr>
            <w:tcW w:w="1278" w:type="dxa"/>
            <w:vMerge w:val="continue"/>
            <w:vAlign w:val="center"/>
          </w:tcPr>
          <w:p>
            <w:pPr>
              <w:spacing w:line="240" w:lineRule="auto"/>
              <w:jc w:val="center"/>
              <w:rPr>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0" w:hRule="atLeast"/>
        </w:trPr>
        <w:tc>
          <w:tcPr>
            <w:tcW w:w="1116" w:type="dxa"/>
            <w:vMerge w:val="continue"/>
          </w:tcPr>
          <w:p>
            <w:pPr>
              <w:spacing w:line="240" w:lineRule="auto"/>
              <w:rPr>
                <w:b w:val="0"/>
                <w:bCs/>
                <w:sz w:val="18"/>
                <w:szCs w:val="18"/>
              </w:rPr>
            </w:pPr>
          </w:p>
        </w:tc>
        <w:tc>
          <w:tcPr>
            <w:tcW w:w="1243" w:type="dxa"/>
            <w:vMerge w:val="continue"/>
          </w:tcPr>
          <w:p>
            <w:pPr>
              <w:spacing w:line="240" w:lineRule="auto"/>
              <w:rPr>
                <w:b w:val="0"/>
                <w:bCs/>
                <w:sz w:val="18"/>
                <w:szCs w:val="18"/>
              </w:rPr>
            </w:pPr>
          </w:p>
        </w:tc>
        <w:tc>
          <w:tcPr>
            <w:tcW w:w="7103" w:type="dxa"/>
            <w:gridSpan w:val="18"/>
          </w:tcPr>
          <w:p>
            <w:pPr>
              <w:spacing w:line="240" w:lineRule="auto"/>
              <w:rPr>
                <w:b w:val="0"/>
                <w:bCs/>
                <w:sz w:val="18"/>
                <w:szCs w:val="18"/>
              </w:rPr>
            </w:pPr>
            <w:r>
              <w:rPr>
                <w:rFonts w:hint="eastAsia"/>
                <w:b w:val="0"/>
                <w:bCs/>
                <w:sz w:val="18"/>
                <w:szCs w:val="18"/>
              </w:rPr>
              <w:t xml:space="preserve">a、四灯制是指前照灯具有四个远光光束；采用四灯制的机动车其中两只对称的灯达到两灯制的要求时视为合格。 </w:t>
            </w:r>
          </w:p>
        </w:tc>
        <w:tc>
          <w:tcPr>
            <w:tcW w:w="1278" w:type="dxa"/>
            <w:vMerge w:val="continue"/>
            <w:vAlign w:val="center"/>
          </w:tcPr>
          <w:p>
            <w:pPr>
              <w:spacing w:line="240" w:lineRule="auto"/>
              <w:jc w:val="center"/>
              <w:rPr>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116" w:type="dxa"/>
            <w:vAlign w:val="center"/>
          </w:tcPr>
          <w:p>
            <w:pPr>
              <w:spacing w:line="240" w:lineRule="auto"/>
              <w:jc w:val="center"/>
              <w:rPr>
                <w:b w:val="0"/>
                <w:bCs/>
                <w:sz w:val="18"/>
                <w:szCs w:val="18"/>
              </w:rPr>
            </w:pPr>
            <w:r>
              <w:rPr>
                <w:rFonts w:hint="eastAsia"/>
                <w:b w:val="0"/>
                <w:bCs/>
                <w:sz w:val="18"/>
                <w:szCs w:val="18"/>
              </w:rPr>
              <w:t>侧  滑</w:t>
            </w:r>
          </w:p>
        </w:tc>
        <w:tc>
          <w:tcPr>
            <w:tcW w:w="1243" w:type="dxa"/>
          </w:tcPr>
          <w:p>
            <w:pPr>
              <w:spacing w:line="240" w:lineRule="auto"/>
              <w:rPr>
                <w:b w:val="0"/>
                <w:bCs/>
                <w:sz w:val="18"/>
                <w:szCs w:val="18"/>
              </w:rPr>
            </w:pPr>
            <w:r>
              <w:rPr>
                <w:rFonts w:hint="eastAsia"/>
                <w:b w:val="0"/>
                <w:bCs/>
                <w:sz w:val="18"/>
                <w:szCs w:val="18"/>
              </w:rPr>
              <w:t>转  向  轮</w:t>
            </w:r>
          </w:p>
          <w:p>
            <w:pPr>
              <w:spacing w:line="240" w:lineRule="auto"/>
              <w:rPr>
                <w:b w:val="0"/>
                <w:bCs/>
                <w:sz w:val="18"/>
                <w:szCs w:val="18"/>
              </w:rPr>
            </w:pPr>
            <w:r>
              <w:rPr>
                <w:rFonts w:hint="eastAsia"/>
                <w:b w:val="0"/>
                <w:bCs/>
                <w:sz w:val="18"/>
                <w:szCs w:val="18"/>
              </w:rPr>
              <w:t>横向侧滑量</w:t>
            </w:r>
          </w:p>
        </w:tc>
        <w:tc>
          <w:tcPr>
            <w:tcW w:w="7103" w:type="dxa"/>
            <w:gridSpan w:val="18"/>
          </w:tcPr>
          <w:p>
            <w:pPr>
              <w:spacing w:line="240" w:lineRule="auto"/>
              <w:rPr>
                <w:b w:val="0"/>
                <w:bCs/>
                <w:sz w:val="18"/>
                <w:szCs w:val="18"/>
              </w:rPr>
            </w:pPr>
            <w:r>
              <w:rPr>
                <w:rFonts w:hint="eastAsia"/>
                <w:b w:val="0"/>
                <w:bCs/>
                <w:sz w:val="18"/>
                <w:szCs w:val="18"/>
              </w:rPr>
              <w:t>前轴采用非独立悬架的汽车（包括采用双转向轴的汽车，但不包括静态轴荷大于或等于11500kg、 不适用于仪器设备检验的汽车），转向轮横向侧滑量值应小于或等于5m/km。</w:t>
            </w:r>
          </w:p>
        </w:tc>
        <w:tc>
          <w:tcPr>
            <w:tcW w:w="1278" w:type="dxa"/>
            <w:vMerge w:val="continue"/>
            <w:vAlign w:val="center"/>
          </w:tcPr>
          <w:p>
            <w:pPr>
              <w:spacing w:line="240" w:lineRule="auto"/>
              <w:jc w:val="center"/>
              <w:rPr>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 w:hRule="atLeast"/>
        </w:trPr>
        <w:tc>
          <w:tcPr>
            <w:tcW w:w="1116" w:type="dxa"/>
            <w:vMerge w:val="restart"/>
            <w:vAlign w:val="center"/>
          </w:tcPr>
          <w:p>
            <w:pPr>
              <w:spacing w:line="240" w:lineRule="auto"/>
              <w:jc w:val="center"/>
              <w:rPr>
                <w:b w:val="0"/>
                <w:bCs/>
                <w:sz w:val="18"/>
                <w:szCs w:val="18"/>
              </w:rPr>
            </w:pPr>
            <w:r>
              <w:rPr>
                <w:rFonts w:hint="eastAsia"/>
                <w:b w:val="0"/>
                <w:bCs/>
                <w:sz w:val="18"/>
                <w:szCs w:val="18"/>
              </w:rPr>
              <w:t xml:space="preserve">                                                                  车辆特征参   数</w:t>
            </w:r>
          </w:p>
        </w:tc>
        <w:tc>
          <w:tcPr>
            <w:tcW w:w="1243" w:type="dxa"/>
            <w:vMerge w:val="restart"/>
            <w:vAlign w:val="center"/>
          </w:tcPr>
          <w:p>
            <w:pPr>
              <w:spacing w:line="240" w:lineRule="auto"/>
              <w:jc w:val="center"/>
              <w:rPr>
                <w:b w:val="0"/>
                <w:bCs/>
                <w:sz w:val="18"/>
                <w:szCs w:val="18"/>
              </w:rPr>
            </w:pPr>
            <w:r>
              <w:rPr>
                <w:b w:val="0"/>
                <w:bCs/>
                <w:sz w:val="18"/>
                <w:szCs w:val="18"/>
              </w:rPr>
              <w:t>外廓尺寸</w:t>
            </w:r>
          </w:p>
        </w:tc>
        <w:tc>
          <w:tcPr>
            <w:tcW w:w="706" w:type="dxa"/>
            <w:gridSpan w:val="2"/>
            <w:vAlign w:val="center"/>
          </w:tcPr>
          <w:p>
            <w:pPr>
              <w:spacing w:line="240" w:lineRule="auto"/>
              <w:jc w:val="center"/>
              <w:rPr>
                <w:b w:val="0"/>
                <w:bCs/>
                <w:sz w:val="18"/>
                <w:szCs w:val="18"/>
              </w:rPr>
            </w:pPr>
            <w:r>
              <w:rPr>
                <w:rFonts w:hint="eastAsia"/>
                <w:b w:val="0"/>
                <w:bCs/>
                <w:sz w:val="18"/>
                <w:szCs w:val="18"/>
              </w:rPr>
              <w:t>性 质</w:t>
            </w:r>
          </w:p>
        </w:tc>
        <w:tc>
          <w:tcPr>
            <w:tcW w:w="6397" w:type="dxa"/>
            <w:gridSpan w:val="16"/>
            <w:vAlign w:val="center"/>
          </w:tcPr>
          <w:p>
            <w:pPr>
              <w:spacing w:line="240" w:lineRule="auto"/>
              <w:jc w:val="center"/>
              <w:rPr>
                <w:b w:val="0"/>
                <w:bCs/>
                <w:sz w:val="18"/>
                <w:szCs w:val="18"/>
              </w:rPr>
            </w:pPr>
            <w:r>
              <w:rPr>
                <w:rFonts w:hint="eastAsia"/>
                <w:b w:val="0"/>
                <w:bCs/>
                <w:sz w:val="18"/>
                <w:szCs w:val="18"/>
              </w:rPr>
              <w:t>限  值</w:t>
            </w:r>
          </w:p>
        </w:tc>
        <w:tc>
          <w:tcPr>
            <w:tcW w:w="1278" w:type="dxa"/>
            <w:vMerge w:val="restart"/>
          </w:tcPr>
          <w:p>
            <w:pPr>
              <w:spacing w:line="240" w:lineRule="auto"/>
              <w:ind w:firstLine="90" w:firstLineChars="50"/>
              <w:rPr>
                <w:b w:val="0"/>
                <w:bCs/>
                <w:sz w:val="18"/>
                <w:szCs w:val="18"/>
              </w:rPr>
            </w:pPr>
          </w:p>
          <w:p>
            <w:pPr>
              <w:spacing w:line="240" w:lineRule="auto"/>
              <w:ind w:firstLine="90" w:firstLineChars="50"/>
              <w:rPr>
                <w:b w:val="0"/>
                <w:bCs/>
                <w:sz w:val="18"/>
                <w:szCs w:val="18"/>
              </w:rPr>
            </w:pPr>
          </w:p>
          <w:p>
            <w:pPr>
              <w:spacing w:line="240" w:lineRule="auto"/>
              <w:ind w:firstLine="90" w:firstLineChars="50"/>
              <w:rPr>
                <w:b w:val="0"/>
                <w:bCs/>
                <w:sz w:val="18"/>
                <w:szCs w:val="18"/>
              </w:rPr>
            </w:pPr>
          </w:p>
          <w:p>
            <w:pPr>
              <w:spacing w:line="240" w:lineRule="auto"/>
              <w:ind w:firstLine="90" w:firstLineChars="50"/>
              <w:rPr>
                <w:b w:val="0"/>
                <w:bCs/>
                <w:sz w:val="18"/>
                <w:szCs w:val="18"/>
              </w:rPr>
            </w:pPr>
          </w:p>
          <w:p>
            <w:pPr>
              <w:spacing w:line="240" w:lineRule="auto"/>
              <w:ind w:firstLine="90" w:firstLineChars="50"/>
              <w:rPr>
                <w:b w:val="0"/>
                <w:bCs/>
                <w:sz w:val="18"/>
                <w:szCs w:val="18"/>
              </w:rPr>
            </w:pPr>
          </w:p>
          <w:p>
            <w:pPr>
              <w:spacing w:line="240" w:lineRule="auto"/>
              <w:ind w:firstLine="90" w:firstLineChars="50"/>
              <w:rPr>
                <w:b w:val="0"/>
                <w:bCs/>
                <w:sz w:val="18"/>
                <w:szCs w:val="18"/>
              </w:rPr>
            </w:pPr>
          </w:p>
          <w:p>
            <w:pPr>
              <w:spacing w:line="240" w:lineRule="auto"/>
              <w:ind w:firstLine="90" w:firstLineChars="50"/>
              <w:rPr>
                <w:b w:val="0"/>
                <w:bCs/>
                <w:sz w:val="18"/>
                <w:szCs w:val="18"/>
              </w:rPr>
            </w:pPr>
            <w:r>
              <w:rPr>
                <w:rFonts w:hint="eastAsia"/>
                <w:b w:val="0"/>
                <w:bCs/>
                <w:sz w:val="18"/>
                <w:szCs w:val="18"/>
              </w:rPr>
              <w:t>GB</w:t>
            </w:r>
            <w:r>
              <w:rPr>
                <w:b w:val="0"/>
                <w:bCs/>
                <w:sz w:val="18"/>
                <w:szCs w:val="18"/>
              </w:rPr>
              <w:t xml:space="preserve"> </w:t>
            </w:r>
            <w:r>
              <w:rPr>
                <w:rFonts w:hint="eastAsia"/>
                <w:b w:val="0"/>
                <w:bCs/>
                <w:sz w:val="18"/>
                <w:szCs w:val="18"/>
              </w:rPr>
              <w:t>7258-2017</w:t>
            </w:r>
          </w:p>
          <w:p>
            <w:pPr>
              <w:spacing w:line="240" w:lineRule="auto"/>
              <w:jc w:val="center"/>
              <w:rPr>
                <w:b w:val="0"/>
                <w:bCs/>
                <w:sz w:val="18"/>
                <w:szCs w:val="18"/>
              </w:rPr>
            </w:pPr>
            <w:r>
              <w:rPr>
                <w:rFonts w:hint="eastAsia"/>
                <w:b w:val="0"/>
                <w:bCs/>
                <w:sz w:val="18"/>
                <w:szCs w:val="18"/>
              </w:rPr>
              <w:t>GB</w:t>
            </w:r>
            <w:r>
              <w:rPr>
                <w:b w:val="0"/>
                <w:bCs/>
                <w:sz w:val="18"/>
                <w:szCs w:val="18"/>
              </w:rPr>
              <w:t xml:space="preserve"> 38900-2020</w:t>
            </w:r>
          </w:p>
          <w:p>
            <w:pPr>
              <w:spacing w:line="240" w:lineRule="auto"/>
              <w:jc w:val="center"/>
              <w:rPr>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1116" w:type="dxa"/>
            <w:vMerge w:val="continue"/>
            <w:vAlign w:val="center"/>
          </w:tcPr>
          <w:p>
            <w:pPr>
              <w:spacing w:line="240" w:lineRule="auto"/>
              <w:jc w:val="center"/>
              <w:rPr>
                <w:b w:val="0"/>
                <w:bCs/>
                <w:sz w:val="18"/>
                <w:szCs w:val="18"/>
              </w:rPr>
            </w:pPr>
          </w:p>
        </w:tc>
        <w:tc>
          <w:tcPr>
            <w:tcW w:w="1243" w:type="dxa"/>
            <w:vMerge w:val="continue"/>
            <w:vAlign w:val="center"/>
          </w:tcPr>
          <w:p>
            <w:pPr>
              <w:spacing w:line="240" w:lineRule="auto"/>
              <w:jc w:val="center"/>
              <w:rPr>
                <w:b w:val="0"/>
                <w:bCs/>
                <w:sz w:val="18"/>
                <w:szCs w:val="18"/>
              </w:rPr>
            </w:pPr>
          </w:p>
        </w:tc>
        <w:tc>
          <w:tcPr>
            <w:tcW w:w="706" w:type="dxa"/>
            <w:gridSpan w:val="2"/>
            <w:vAlign w:val="center"/>
          </w:tcPr>
          <w:p>
            <w:pPr>
              <w:spacing w:line="240" w:lineRule="auto"/>
              <w:jc w:val="center"/>
              <w:rPr>
                <w:b w:val="0"/>
                <w:bCs/>
                <w:sz w:val="18"/>
                <w:szCs w:val="18"/>
              </w:rPr>
            </w:pPr>
            <w:r>
              <w:rPr>
                <w:rFonts w:hint="eastAsia"/>
                <w:b w:val="0"/>
                <w:bCs/>
                <w:sz w:val="18"/>
                <w:szCs w:val="18"/>
              </w:rPr>
              <w:t>新注册</w:t>
            </w:r>
          </w:p>
        </w:tc>
        <w:tc>
          <w:tcPr>
            <w:tcW w:w="6397" w:type="dxa"/>
            <w:gridSpan w:val="16"/>
            <w:vAlign w:val="center"/>
          </w:tcPr>
          <w:p>
            <w:pPr>
              <w:spacing w:line="240" w:lineRule="auto"/>
              <w:jc w:val="left"/>
              <w:rPr>
                <w:b w:val="0"/>
                <w:bCs/>
                <w:sz w:val="18"/>
                <w:szCs w:val="18"/>
              </w:rPr>
            </w:pPr>
            <w:r>
              <w:rPr>
                <w:b w:val="0"/>
                <w:bCs/>
                <w:sz w:val="18"/>
                <w:szCs w:val="18"/>
              </w:rPr>
              <w:t>外廓尺寸</w:t>
            </w:r>
            <w:r>
              <w:rPr>
                <w:rFonts w:hint="eastAsia"/>
                <w:b w:val="0"/>
                <w:bCs/>
                <w:sz w:val="18"/>
                <w:szCs w:val="18"/>
              </w:rPr>
              <w:t>实测值</w:t>
            </w:r>
            <w:r>
              <w:rPr>
                <w:b w:val="0"/>
                <w:bCs/>
                <w:sz w:val="18"/>
                <w:szCs w:val="18"/>
              </w:rPr>
              <w:t>不应超</w:t>
            </w:r>
            <w:r>
              <w:rPr>
                <w:rFonts w:hint="eastAsia"/>
                <w:b w:val="0"/>
                <w:bCs/>
                <w:sz w:val="18"/>
                <w:szCs w:val="18"/>
              </w:rPr>
              <w:t>出GB 7258、GB 1589规定</w:t>
            </w:r>
            <w:r>
              <w:rPr>
                <w:b w:val="0"/>
                <w:bCs/>
                <w:sz w:val="18"/>
                <w:szCs w:val="18"/>
              </w:rPr>
              <w:t>的限值</w:t>
            </w:r>
            <w:r>
              <w:rPr>
                <w:rFonts w:hint="eastAsia"/>
                <w:b w:val="0"/>
                <w:bCs/>
                <w:sz w:val="18"/>
                <w:szCs w:val="18"/>
              </w:rPr>
              <w:t>，</w:t>
            </w:r>
            <w:r>
              <w:rPr>
                <w:b w:val="0"/>
                <w:bCs/>
                <w:sz w:val="18"/>
                <w:szCs w:val="18"/>
              </w:rPr>
              <w:t>且与机动车产品公告、机动车出厂合格证</w:t>
            </w:r>
            <w:r>
              <w:rPr>
                <w:rFonts w:hint="eastAsia"/>
                <w:b w:val="0"/>
                <w:bCs/>
                <w:sz w:val="18"/>
                <w:szCs w:val="18"/>
              </w:rPr>
              <w:t>记载</w:t>
            </w:r>
            <w:r>
              <w:rPr>
                <w:b w:val="0"/>
                <w:bCs/>
                <w:sz w:val="18"/>
                <w:szCs w:val="18"/>
              </w:rPr>
              <w:t>的数值相比</w:t>
            </w:r>
            <w:r>
              <w:rPr>
                <w:rFonts w:hint="eastAsia"/>
                <w:b w:val="0"/>
                <w:bCs/>
                <w:sz w:val="18"/>
                <w:szCs w:val="18"/>
              </w:rPr>
              <w:t>，</w:t>
            </w:r>
            <w:r>
              <w:rPr>
                <w:b w:val="0"/>
                <w:bCs/>
                <w:sz w:val="18"/>
                <w:szCs w:val="18"/>
              </w:rPr>
              <w:t>误差应满足：汽车（三轮汽车除外）、挂车不超过±1%或±50mm，三轮汽车</w:t>
            </w:r>
            <w:r>
              <w:rPr>
                <w:rFonts w:hint="eastAsia"/>
                <w:b w:val="0"/>
                <w:bCs/>
                <w:sz w:val="18"/>
                <w:szCs w:val="18"/>
              </w:rPr>
              <w:t>、</w:t>
            </w:r>
            <w:r>
              <w:rPr>
                <w:b w:val="0"/>
                <w:bCs/>
                <w:sz w:val="18"/>
                <w:szCs w:val="18"/>
              </w:rPr>
              <w:t>摩托车不超过±3%或±50mm。</w:t>
            </w:r>
          </w:p>
        </w:tc>
        <w:tc>
          <w:tcPr>
            <w:tcW w:w="1278" w:type="dxa"/>
            <w:vMerge w:val="continue"/>
          </w:tcPr>
          <w:p>
            <w:pPr>
              <w:spacing w:line="240" w:lineRule="auto"/>
              <w:rPr>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116" w:type="dxa"/>
            <w:vMerge w:val="continue"/>
            <w:vAlign w:val="center"/>
          </w:tcPr>
          <w:p>
            <w:pPr>
              <w:spacing w:line="240" w:lineRule="auto"/>
              <w:jc w:val="center"/>
              <w:rPr>
                <w:b w:val="0"/>
                <w:bCs/>
                <w:sz w:val="18"/>
                <w:szCs w:val="18"/>
              </w:rPr>
            </w:pPr>
          </w:p>
        </w:tc>
        <w:tc>
          <w:tcPr>
            <w:tcW w:w="1243" w:type="dxa"/>
            <w:vMerge w:val="continue"/>
            <w:vAlign w:val="center"/>
          </w:tcPr>
          <w:p>
            <w:pPr>
              <w:spacing w:line="240" w:lineRule="auto"/>
              <w:jc w:val="center"/>
              <w:rPr>
                <w:b w:val="0"/>
                <w:bCs/>
                <w:sz w:val="18"/>
                <w:szCs w:val="18"/>
              </w:rPr>
            </w:pPr>
          </w:p>
        </w:tc>
        <w:tc>
          <w:tcPr>
            <w:tcW w:w="706" w:type="dxa"/>
            <w:gridSpan w:val="2"/>
            <w:vAlign w:val="center"/>
          </w:tcPr>
          <w:p>
            <w:pPr>
              <w:spacing w:line="240" w:lineRule="auto"/>
              <w:jc w:val="center"/>
              <w:rPr>
                <w:b w:val="0"/>
                <w:bCs/>
                <w:sz w:val="18"/>
                <w:szCs w:val="18"/>
              </w:rPr>
            </w:pPr>
            <w:r>
              <w:rPr>
                <w:rFonts w:hint="eastAsia"/>
                <w:b w:val="0"/>
                <w:bCs/>
                <w:sz w:val="18"/>
                <w:szCs w:val="18"/>
              </w:rPr>
              <w:t>在用车</w:t>
            </w:r>
          </w:p>
        </w:tc>
        <w:tc>
          <w:tcPr>
            <w:tcW w:w="6397" w:type="dxa"/>
            <w:gridSpan w:val="16"/>
            <w:vAlign w:val="center"/>
          </w:tcPr>
          <w:p>
            <w:pPr>
              <w:spacing w:line="240" w:lineRule="auto"/>
              <w:jc w:val="left"/>
              <w:rPr>
                <w:b w:val="0"/>
                <w:bCs/>
                <w:sz w:val="18"/>
                <w:szCs w:val="18"/>
              </w:rPr>
            </w:pPr>
            <w:r>
              <w:rPr>
                <w:b w:val="0"/>
                <w:bCs/>
                <w:sz w:val="18"/>
                <w:szCs w:val="18"/>
              </w:rPr>
              <w:t>重中型货车</w:t>
            </w:r>
            <w:r>
              <w:rPr>
                <w:rFonts w:hint="eastAsia"/>
                <w:b w:val="0"/>
                <w:bCs/>
                <w:sz w:val="18"/>
                <w:szCs w:val="18"/>
              </w:rPr>
              <w:t>（半挂</w:t>
            </w:r>
            <w:r>
              <w:rPr>
                <w:b w:val="0"/>
                <w:bCs/>
                <w:sz w:val="18"/>
                <w:szCs w:val="18"/>
              </w:rPr>
              <w:t>牵引车除外</w:t>
            </w:r>
            <w:r>
              <w:rPr>
                <w:rFonts w:hint="eastAsia"/>
                <w:b w:val="0"/>
                <w:bCs/>
                <w:sz w:val="18"/>
                <w:szCs w:val="18"/>
              </w:rPr>
              <w:t>）</w:t>
            </w:r>
            <w:r>
              <w:rPr>
                <w:b w:val="0"/>
                <w:bCs/>
                <w:sz w:val="18"/>
                <w:szCs w:val="18"/>
              </w:rPr>
              <w:t>、</w:t>
            </w:r>
            <w:r>
              <w:rPr>
                <w:rFonts w:hint="eastAsia"/>
                <w:b w:val="0"/>
                <w:bCs/>
                <w:sz w:val="18"/>
                <w:szCs w:val="18"/>
              </w:rPr>
              <w:t>重中型</w:t>
            </w:r>
            <w:r>
              <w:rPr>
                <w:b w:val="0"/>
                <w:bCs/>
                <w:sz w:val="18"/>
                <w:szCs w:val="18"/>
              </w:rPr>
              <w:t>载货专项作业车</w:t>
            </w:r>
            <w:r>
              <w:rPr>
                <w:rFonts w:hint="eastAsia"/>
                <w:b w:val="0"/>
                <w:bCs/>
                <w:sz w:val="18"/>
                <w:szCs w:val="18"/>
              </w:rPr>
              <w:t>、</w:t>
            </w:r>
            <w:r>
              <w:rPr>
                <w:b w:val="0"/>
                <w:bCs/>
                <w:sz w:val="18"/>
                <w:szCs w:val="18"/>
              </w:rPr>
              <w:t>重中型挂车的外廓尺寸</w:t>
            </w:r>
            <w:r>
              <w:rPr>
                <w:rFonts w:hint="eastAsia"/>
                <w:b w:val="0"/>
                <w:bCs/>
                <w:sz w:val="18"/>
                <w:szCs w:val="18"/>
              </w:rPr>
              <w:t>实测值</w:t>
            </w:r>
            <w:r>
              <w:rPr>
                <w:b w:val="0"/>
                <w:bCs/>
                <w:sz w:val="18"/>
                <w:szCs w:val="18"/>
              </w:rPr>
              <w:t>不应超</w:t>
            </w:r>
            <w:r>
              <w:rPr>
                <w:rFonts w:hint="eastAsia"/>
                <w:b w:val="0"/>
                <w:bCs/>
                <w:sz w:val="18"/>
                <w:szCs w:val="18"/>
              </w:rPr>
              <w:t>出GB 7258、GB 1589规定</w:t>
            </w:r>
            <w:r>
              <w:rPr>
                <w:b w:val="0"/>
                <w:bCs/>
                <w:sz w:val="18"/>
                <w:szCs w:val="18"/>
              </w:rPr>
              <w:t>的限值，且与机动车行驶证</w:t>
            </w:r>
            <w:r>
              <w:rPr>
                <w:rFonts w:hint="eastAsia"/>
                <w:b w:val="0"/>
                <w:bCs/>
                <w:sz w:val="18"/>
                <w:szCs w:val="18"/>
              </w:rPr>
              <w:t>记载</w:t>
            </w:r>
            <w:r>
              <w:rPr>
                <w:b w:val="0"/>
                <w:bCs/>
                <w:sz w:val="18"/>
                <w:szCs w:val="18"/>
              </w:rPr>
              <w:t>的数值相比误差不超过±3%</w:t>
            </w:r>
            <w:r>
              <w:rPr>
                <w:rFonts w:hint="eastAsia"/>
                <w:b w:val="0"/>
                <w:bCs/>
                <w:sz w:val="18"/>
                <w:szCs w:val="18"/>
              </w:rPr>
              <w:t>或</w:t>
            </w:r>
            <w:r>
              <w:rPr>
                <w:b w:val="0"/>
                <w:bCs/>
                <w:sz w:val="18"/>
                <w:szCs w:val="18"/>
              </w:rPr>
              <w:t>±150mm。</w:t>
            </w:r>
          </w:p>
        </w:tc>
        <w:tc>
          <w:tcPr>
            <w:tcW w:w="1278" w:type="dxa"/>
            <w:vMerge w:val="continue"/>
          </w:tcPr>
          <w:p>
            <w:pPr>
              <w:spacing w:line="240" w:lineRule="auto"/>
              <w:rPr>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1116" w:type="dxa"/>
            <w:vMerge w:val="continue"/>
            <w:vAlign w:val="center"/>
          </w:tcPr>
          <w:p>
            <w:pPr>
              <w:spacing w:line="240" w:lineRule="auto"/>
              <w:jc w:val="center"/>
              <w:rPr>
                <w:b w:val="0"/>
                <w:bCs/>
                <w:sz w:val="18"/>
                <w:szCs w:val="18"/>
              </w:rPr>
            </w:pPr>
          </w:p>
        </w:tc>
        <w:tc>
          <w:tcPr>
            <w:tcW w:w="1243" w:type="dxa"/>
            <w:vAlign w:val="center"/>
          </w:tcPr>
          <w:p>
            <w:pPr>
              <w:spacing w:line="240" w:lineRule="auto"/>
              <w:jc w:val="center"/>
              <w:rPr>
                <w:b w:val="0"/>
                <w:bCs/>
                <w:sz w:val="18"/>
                <w:szCs w:val="18"/>
              </w:rPr>
            </w:pPr>
            <w:r>
              <w:rPr>
                <w:rFonts w:hint="eastAsia"/>
                <w:b w:val="0"/>
                <w:bCs/>
                <w:sz w:val="18"/>
                <w:szCs w:val="18"/>
              </w:rPr>
              <w:t>整备质量</w:t>
            </w:r>
          </w:p>
        </w:tc>
        <w:tc>
          <w:tcPr>
            <w:tcW w:w="7103" w:type="dxa"/>
            <w:gridSpan w:val="18"/>
            <w:vAlign w:val="center"/>
          </w:tcPr>
          <w:p>
            <w:pPr>
              <w:spacing w:line="240" w:lineRule="auto"/>
              <w:jc w:val="left"/>
              <w:rPr>
                <w:b w:val="0"/>
                <w:bCs/>
                <w:sz w:val="18"/>
                <w:szCs w:val="18"/>
              </w:rPr>
            </w:pPr>
            <w:r>
              <w:rPr>
                <w:rFonts w:hint="eastAsia"/>
                <w:b w:val="0"/>
                <w:bCs/>
                <w:sz w:val="18"/>
                <w:szCs w:val="18"/>
              </w:rPr>
              <w:t>注册登记安全检验时，机动车的整备质量应与机动车产品公告、机动车出厂合格证相符，且误差满足:重中型货车、重中型专项作业车、重中型挂车不超过±3%或±500 kg,轻微型货车、轻微型挂车、轻微型专项作业车不超过±3%或±100kg,三轮汽车不超过±5%或±100kg,摩托车不超过±10kg。</w:t>
            </w:r>
          </w:p>
        </w:tc>
        <w:tc>
          <w:tcPr>
            <w:tcW w:w="1278" w:type="dxa"/>
            <w:vMerge w:val="continue"/>
          </w:tcPr>
          <w:p>
            <w:pPr>
              <w:spacing w:line="240" w:lineRule="auto"/>
              <w:rPr>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116" w:type="dxa"/>
            <w:vMerge w:val="continue"/>
            <w:vAlign w:val="center"/>
          </w:tcPr>
          <w:p>
            <w:pPr>
              <w:spacing w:line="240" w:lineRule="auto"/>
              <w:jc w:val="center"/>
              <w:rPr>
                <w:b w:val="0"/>
                <w:bCs/>
                <w:sz w:val="18"/>
                <w:szCs w:val="18"/>
              </w:rPr>
            </w:pPr>
          </w:p>
        </w:tc>
        <w:tc>
          <w:tcPr>
            <w:tcW w:w="1243" w:type="dxa"/>
            <w:vAlign w:val="center"/>
          </w:tcPr>
          <w:p>
            <w:pPr>
              <w:spacing w:line="240" w:lineRule="auto"/>
              <w:jc w:val="center"/>
              <w:rPr>
                <w:b w:val="0"/>
                <w:bCs/>
                <w:sz w:val="18"/>
                <w:szCs w:val="18"/>
              </w:rPr>
            </w:pPr>
            <w:r>
              <w:rPr>
                <w:rFonts w:hint="eastAsia"/>
                <w:b w:val="0"/>
                <w:bCs/>
                <w:sz w:val="18"/>
                <w:szCs w:val="18"/>
              </w:rPr>
              <w:t>空车</w:t>
            </w:r>
            <w:r>
              <w:rPr>
                <w:b w:val="0"/>
                <w:bCs/>
                <w:sz w:val="18"/>
                <w:szCs w:val="18"/>
              </w:rPr>
              <w:t>质量</w:t>
            </w:r>
          </w:p>
        </w:tc>
        <w:tc>
          <w:tcPr>
            <w:tcW w:w="7103" w:type="dxa"/>
            <w:gridSpan w:val="18"/>
            <w:vAlign w:val="center"/>
          </w:tcPr>
          <w:p>
            <w:pPr>
              <w:spacing w:line="240" w:lineRule="auto"/>
              <w:jc w:val="left"/>
              <w:rPr>
                <w:b w:val="0"/>
                <w:bCs/>
                <w:sz w:val="18"/>
                <w:szCs w:val="18"/>
              </w:rPr>
            </w:pPr>
            <w:r>
              <w:rPr>
                <w:rFonts w:hint="eastAsia"/>
                <w:b w:val="0"/>
                <w:bCs/>
                <w:sz w:val="18"/>
                <w:szCs w:val="18"/>
              </w:rPr>
              <w:t>在用机动车安全检验时,2015年3月1日起注册登记的货车、重中型挂车的空车质量与机动车注册登记时记载的整备质量技术参数相比，误差应满足：重中型货车、重中型挂车不超过±10%或±500kg,轻微型货车不超过±10%或±200kg,且轻型货车的空车质量应小于4500kg。</w:t>
            </w:r>
          </w:p>
        </w:tc>
        <w:tc>
          <w:tcPr>
            <w:tcW w:w="1278" w:type="dxa"/>
            <w:vMerge w:val="continue"/>
          </w:tcPr>
          <w:p>
            <w:pPr>
              <w:spacing w:line="240" w:lineRule="auto"/>
              <w:rPr>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116" w:type="dxa"/>
            <w:vMerge w:val="continue"/>
            <w:vAlign w:val="center"/>
          </w:tcPr>
          <w:p>
            <w:pPr>
              <w:spacing w:line="240" w:lineRule="auto"/>
              <w:jc w:val="center"/>
              <w:rPr>
                <w:b w:val="0"/>
                <w:bCs/>
                <w:sz w:val="18"/>
                <w:szCs w:val="18"/>
              </w:rPr>
            </w:pPr>
          </w:p>
        </w:tc>
        <w:tc>
          <w:tcPr>
            <w:tcW w:w="1243" w:type="dxa"/>
            <w:vAlign w:val="center"/>
          </w:tcPr>
          <w:p>
            <w:pPr>
              <w:spacing w:line="240" w:lineRule="auto"/>
              <w:jc w:val="center"/>
              <w:rPr>
                <w:b w:val="0"/>
                <w:bCs/>
                <w:sz w:val="18"/>
                <w:szCs w:val="18"/>
              </w:rPr>
            </w:pPr>
            <w:r>
              <w:rPr>
                <w:rFonts w:hint="eastAsia"/>
                <w:b w:val="0"/>
                <w:bCs/>
                <w:sz w:val="18"/>
                <w:szCs w:val="18"/>
              </w:rPr>
              <w:t>轴   距</w:t>
            </w:r>
          </w:p>
        </w:tc>
        <w:tc>
          <w:tcPr>
            <w:tcW w:w="7103" w:type="dxa"/>
            <w:gridSpan w:val="18"/>
            <w:vAlign w:val="center"/>
          </w:tcPr>
          <w:p>
            <w:pPr>
              <w:spacing w:line="240" w:lineRule="auto"/>
              <w:jc w:val="left"/>
              <w:rPr>
                <w:b w:val="0"/>
                <w:bCs/>
                <w:sz w:val="18"/>
                <w:szCs w:val="18"/>
              </w:rPr>
            </w:pPr>
            <w:r>
              <w:rPr>
                <w:rFonts w:hint="eastAsia"/>
                <w:b w:val="0"/>
                <w:bCs/>
                <w:sz w:val="18"/>
                <w:szCs w:val="18"/>
              </w:rPr>
              <w:t>注册登记安全检验时，机动车的轴距应与机动车产品公告、机动车出厂合格证相符，且误差</w:t>
            </w:r>
            <w:r>
              <w:rPr>
                <w:b w:val="0"/>
                <w:bCs/>
                <w:sz w:val="18"/>
                <w:szCs w:val="18"/>
              </w:rPr>
              <w:t>不超过±1%或±50mm</w:t>
            </w:r>
          </w:p>
        </w:tc>
        <w:tc>
          <w:tcPr>
            <w:tcW w:w="1278" w:type="dxa"/>
            <w:vMerge w:val="continue"/>
          </w:tcPr>
          <w:p>
            <w:pPr>
              <w:spacing w:line="240" w:lineRule="auto"/>
              <w:rPr>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45" w:hRule="atLeast"/>
        </w:trPr>
        <w:tc>
          <w:tcPr>
            <w:tcW w:w="1116" w:type="dxa"/>
            <w:vMerge w:val="continue"/>
            <w:vAlign w:val="center"/>
          </w:tcPr>
          <w:p>
            <w:pPr>
              <w:spacing w:line="240" w:lineRule="auto"/>
              <w:jc w:val="center"/>
              <w:rPr>
                <w:b w:val="0"/>
                <w:bCs/>
                <w:sz w:val="18"/>
                <w:szCs w:val="18"/>
              </w:rPr>
            </w:pPr>
          </w:p>
        </w:tc>
        <w:tc>
          <w:tcPr>
            <w:tcW w:w="1243" w:type="dxa"/>
            <w:vAlign w:val="center"/>
          </w:tcPr>
          <w:p>
            <w:pPr>
              <w:spacing w:line="240" w:lineRule="auto"/>
              <w:jc w:val="center"/>
              <w:rPr>
                <w:b w:val="0"/>
                <w:bCs/>
                <w:sz w:val="18"/>
                <w:szCs w:val="18"/>
              </w:rPr>
            </w:pPr>
            <w:r>
              <w:rPr>
                <w:rFonts w:hint="eastAsia"/>
                <w:b w:val="0"/>
                <w:bCs/>
                <w:sz w:val="18"/>
                <w:szCs w:val="18"/>
              </w:rPr>
              <w:t>栏板高度</w:t>
            </w:r>
          </w:p>
        </w:tc>
        <w:tc>
          <w:tcPr>
            <w:tcW w:w="7103" w:type="dxa"/>
            <w:gridSpan w:val="18"/>
            <w:vAlign w:val="center"/>
          </w:tcPr>
          <w:p>
            <w:pPr>
              <w:spacing w:line="240" w:lineRule="auto"/>
              <w:jc w:val="left"/>
              <w:rPr>
                <w:b w:val="0"/>
                <w:bCs/>
                <w:sz w:val="18"/>
                <w:szCs w:val="18"/>
              </w:rPr>
            </w:pPr>
            <w:r>
              <w:rPr>
                <w:rFonts w:hint="eastAsia"/>
                <w:b w:val="0"/>
                <w:bCs/>
                <w:sz w:val="18"/>
                <w:szCs w:val="18"/>
              </w:rPr>
              <w:t>注册登记安全检验时、在用机动车安全检验时，机动车</w:t>
            </w:r>
            <w:r>
              <w:rPr>
                <w:b w:val="0"/>
                <w:bCs/>
                <w:sz w:val="18"/>
                <w:szCs w:val="18"/>
              </w:rPr>
              <w:t>栏板（</w:t>
            </w:r>
            <w:r>
              <w:rPr>
                <w:rFonts w:hint="eastAsia"/>
                <w:b w:val="0"/>
                <w:bCs/>
                <w:sz w:val="18"/>
                <w:szCs w:val="18"/>
              </w:rPr>
              <w:t>含</w:t>
            </w:r>
            <w:r>
              <w:rPr>
                <w:b w:val="0"/>
                <w:bCs/>
                <w:sz w:val="18"/>
                <w:szCs w:val="18"/>
              </w:rPr>
              <w:t>盖）</w:t>
            </w:r>
            <w:r>
              <w:rPr>
                <w:rFonts w:hint="eastAsia"/>
                <w:b w:val="0"/>
                <w:bCs/>
                <w:sz w:val="18"/>
                <w:szCs w:val="18"/>
              </w:rPr>
              <w:t>高度</w:t>
            </w:r>
            <w:r>
              <w:rPr>
                <w:b w:val="0"/>
                <w:bCs/>
                <w:sz w:val="18"/>
                <w:szCs w:val="18"/>
              </w:rPr>
              <w:t>不应超出</w:t>
            </w:r>
            <w:r>
              <w:rPr>
                <w:rFonts w:hint="eastAsia"/>
                <w:b w:val="0"/>
                <w:bCs/>
                <w:sz w:val="18"/>
                <w:szCs w:val="18"/>
              </w:rPr>
              <w:t>GB 1589规定</w:t>
            </w:r>
            <w:r>
              <w:rPr>
                <w:b w:val="0"/>
                <w:bCs/>
                <w:sz w:val="18"/>
                <w:szCs w:val="18"/>
              </w:rPr>
              <w:t>的限值。</w:t>
            </w:r>
            <w:r>
              <w:rPr>
                <w:rFonts w:hint="eastAsia"/>
                <w:b w:val="0"/>
                <w:bCs/>
                <w:sz w:val="18"/>
                <w:szCs w:val="18"/>
              </w:rPr>
              <w:t>注册登记安全检验时，货车、挂车的栏板（含盖）高度应与机动车产品公告、机动车出厂合格证、驾驶室两侧喷涂的栏板高度数值相符，且误差不超过±50mm。</w:t>
            </w:r>
          </w:p>
          <w:p>
            <w:pPr>
              <w:spacing w:line="240" w:lineRule="auto"/>
              <w:jc w:val="left"/>
              <w:rPr>
                <w:b w:val="0"/>
                <w:bCs/>
                <w:sz w:val="18"/>
                <w:szCs w:val="18"/>
              </w:rPr>
            </w:pPr>
            <w:r>
              <w:rPr>
                <w:rFonts w:hint="eastAsia"/>
                <w:b w:val="0"/>
                <w:bCs/>
                <w:sz w:val="18"/>
                <w:szCs w:val="18"/>
              </w:rPr>
              <w:t>在用机动车安全检验时，货车、挂车的栏板（含盖）高度应与机动车登记信息、驾驶室两侧喷涂的栏板（含盖）高度数值相符，且误差不超过±50mm。</w:t>
            </w:r>
          </w:p>
        </w:tc>
        <w:tc>
          <w:tcPr>
            <w:tcW w:w="1278" w:type="dxa"/>
          </w:tcPr>
          <w:p>
            <w:pPr>
              <w:spacing w:line="240" w:lineRule="auto"/>
              <w:rPr>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trPr>
        <w:tc>
          <w:tcPr>
            <w:tcW w:w="1116" w:type="dxa"/>
            <w:tcBorders>
              <w:bottom w:val="single" w:color="auto" w:sz="4" w:space="0"/>
            </w:tcBorders>
            <w:vAlign w:val="center"/>
          </w:tcPr>
          <w:p>
            <w:pPr>
              <w:spacing w:line="240" w:lineRule="auto"/>
              <w:jc w:val="center"/>
              <w:rPr>
                <w:b w:val="0"/>
                <w:bCs/>
                <w:sz w:val="18"/>
                <w:szCs w:val="18"/>
              </w:rPr>
            </w:pPr>
            <w:r>
              <w:rPr>
                <w:rFonts w:hint="eastAsia"/>
                <w:b w:val="0"/>
                <w:bCs/>
                <w:sz w:val="18"/>
                <w:szCs w:val="18"/>
              </w:rPr>
              <w:t>人工检验</w:t>
            </w:r>
          </w:p>
        </w:tc>
        <w:tc>
          <w:tcPr>
            <w:tcW w:w="1243" w:type="dxa"/>
            <w:tcBorders>
              <w:bottom w:val="single" w:color="auto" w:sz="4" w:space="0"/>
            </w:tcBorders>
            <w:vAlign w:val="center"/>
          </w:tcPr>
          <w:p>
            <w:pPr>
              <w:spacing w:line="240" w:lineRule="auto"/>
              <w:jc w:val="left"/>
              <w:rPr>
                <w:b w:val="0"/>
                <w:bCs/>
                <w:sz w:val="18"/>
                <w:szCs w:val="18"/>
              </w:rPr>
            </w:pPr>
            <w:r>
              <w:rPr>
                <w:rFonts w:hint="eastAsia"/>
                <w:b w:val="0"/>
                <w:bCs/>
                <w:sz w:val="18"/>
                <w:szCs w:val="18"/>
              </w:rPr>
              <w:t>联网查询、车辆唯一性、车辆特征参数、车辆外观、安全装置、底盘动态、车辆底盘部件</w:t>
            </w:r>
          </w:p>
        </w:tc>
        <w:tc>
          <w:tcPr>
            <w:tcW w:w="7103" w:type="dxa"/>
            <w:gridSpan w:val="18"/>
            <w:tcBorders>
              <w:bottom w:val="single" w:color="auto" w:sz="4" w:space="0"/>
            </w:tcBorders>
            <w:vAlign w:val="center"/>
          </w:tcPr>
          <w:p>
            <w:pPr>
              <w:spacing w:line="240" w:lineRule="auto"/>
              <w:rPr>
                <w:b w:val="0"/>
                <w:bCs/>
                <w:sz w:val="18"/>
                <w:szCs w:val="18"/>
              </w:rPr>
            </w:pPr>
            <w:r>
              <w:rPr>
                <w:rFonts w:hint="eastAsia"/>
                <w:b w:val="0"/>
                <w:bCs/>
                <w:sz w:val="18"/>
                <w:szCs w:val="18"/>
              </w:rPr>
              <w:t>具体车型检查范围标准依照GB</w:t>
            </w:r>
            <w:r>
              <w:rPr>
                <w:b w:val="0"/>
                <w:bCs/>
                <w:sz w:val="18"/>
                <w:szCs w:val="18"/>
              </w:rPr>
              <w:t xml:space="preserve"> 38900</w:t>
            </w:r>
            <w:r>
              <w:rPr>
                <w:rFonts w:hint="eastAsia"/>
                <w:b w:val="0"/>
                <w:bCs/>
                <w:sz w:val="18"/>
                <w:szCs w:val="18"/>
              </w:rPr>
              <w:t>-</w:t>
            </w:r>
            <w:r>
              <w:rPr>
                <w:b w:val="0"/>
                <w:bCs/>
                <w:sz w:val="18"/>
                <w:szCs w:val="18"/>
              </w:rPr>
              <w:t>2020</w:t>
            </w:r>
            <w:r>
              <w:rPr>
                <w:rFonts w:hint="eastAsia"/>
                <w:b w:val="0"/>
                <w:bCs/>
                <w:sz w:val="18"/>
                <w:szCs w:val="18"/>
              </w:rPr>
              <w:t>执行；</w:t>
            </w:r>
          </w:p>
          <w:p>
            <w:pPr>
              <w:spacing w:line="240" w:lineRule="auto"/>
              <w:rPr>
                <w:b w:val="0"/>
                <w:bCs/>
                <w:sz w:val="18"/>
                <w:szCs w:val="18"/>
              </w:rPr>
            </w:pPr>
            <w:r>
              <w:rPr>
                <w:rFonts w:hint="eastAsia"/>
                <w:b w:val="0"/>
                <w:bCs/>
                <w:sz w:val="18"/>
                <w:szCs w:val="18"/>
              </w:rPr>
              <w:t>各部件项目评价标准依照GB</w:t>
            </w:r>
            <w:r>
              <w:rPr>
                <w:b w:val="0"/>
                <w:bCs/>
                <w:sz w:val="18"/>
                <w:szCs w:val="18"/>
              </w:rPr>
              <w:t xml:space="preserve"> </w:t>
            </w:r>
            <w:r>
              <w:rPr>
                <w:rFonts w:hint="eastAsia"/>
                <w:b w:val="0"/>
                <w:bCs/>
                <w:sz w:val="18"/>
                <w:szCs w:val="18"/>
              </w:rPr>
              <w:t>7258-2017执行。</w:t>
            </w:r>
          </w:p>
        </w:tc>
        <w:tc>
          <w:tcPr>
            <w:tcW w:w="1278" w:type="dxa"/>
            <w:vAlign w:val="center"/>
          </w:tcPr>
          <w:p>
            <w:pPr>
              <w:spacing w:line="240" w:lineRule="auto"/>
              <w:ind w:firstLine="90" w:firstLineChars="50"/>
              <w:rPr>
                <w:b w:val="0"/>
                <w:bCs/>
                <w:sz w:val="18"/>
                <w:szCs w:val="18"/>
              </w:rPr>
            </w:pPr>
          </w:p>
          <w:p>
            <w:pPr>
              <w:spacing w:line="240" w:lineRule="auto"/>
              <w:ind w:firstLine="90" w:firstLineChars="50"/>
              <w:rPr>
                <w:b w:val="0"/>
                <w:bCs/>
                <w:sz w:val="18"/>
                <w:szCs w:val="18"/>
              </w:rPr>
            </w:pPr>
          </w:p>
          <w:p>
            <w:pPr>
              <w:spacing w:line="240" w:lineRule="auto"/>
              <w:ind w:firstLine="90" w:firstLineChars="50"/>
              <w:rPr>
                <w:b w:val="0"/>
                <w:bCs/>
                <w:sz w:val="18"/>
                <w:szCs w:val="18"/>
              </w:rPr>
            </w:pPr>
            <w:r>
              <w:rPr>
                <w:rFonts w:hint="eastAsia"/>
                <w:b w:val="0"/>
                <w:bCs/>
                <w:sz w:val="18"/>
                <w:szCs w:val="18"/>
              </w:rPr>
              <w:t>GB</w:t>
            </w:r>
            <w:r>
              <w:rPr>
                <w:b w:val="0"/>
                <w:bCs/>
                <w:sz w:val="18"/>
                <w:szCs w:val="18"/>
              </w:rPr>
              <w:t xml:space="preserve"> </w:t>
            </w:r>
            <w:r>
              <w:rPr>
                <w:rFonts w:hint="eastAsia"/>
                <w:b w:val="0"/>
                <w:bCs/>
                <w:sz w:val="18"/>
                <w:szCs w:val="18"/>
              </w:rPr>
              <w:t>7258-2017</w:t>
            </w:r>
          </w:p>
          <w:p>
            <w:pPr>
              <w:spacing w:line="240" w:lineRule="auto"/>
              <w:jc w:val="center"/>
              <w:rPr>
                <w:b w:val="0"/>
                <w:bCs/>
                <w:sz w:val="18"/>
                <w:szCs w:val="18"/>
              </w:rPr>
            </w:pPr>
            <w:r>
              <w:rPr>
                <w:rFonts w:hint="eastAsia"/>
                <w:b w:val="0"/>
                <w:bCs/>
                <w:sz w:val="18"/>
                <w:szCs w:val="18"/>
              </w:rPr>
              <w:t>GB</w:t>
            </w:r>
            <w:r>
              <w:rPr>
                <w:b w:val="0"/>
                <w:bCs/>
                <w:sz w:val="18"/>
                <w:szCs w:val="18"/>
              </w:rPr>
              <w:t xml:space="preserve"> 38900-2020</w:t>
            </w:r>
          </w:p>
          <w:p>
            <w:pPr>
              <w:spacing w:line="240" w:lineRule="auto"/>
              <w:jc w:val="center"/>
              <w:rPr>
                <w:b w:val="0"/>
                <w:bCs/>
                <w:sz w:val="18"/>
                <w:szCs w:val="18"/>
              </w:rPr>
            </w:pPr>
          </w:p>
        </w:tc>
      </w:tr>
    </w:tbl>
    <w:p>
      <w:pPr>
        <w:rPr>
          <w:sz w:val="15"/>
          <w:szCs w:val="15"/>
        </w:rPr>
      </w:pPr>
    </w:p>
    <w:p>
      <w:pPr>
        <w:jc w:val="center"/>
        <w:rPr>
          <w:b/>
          <w:sz w:val="44"/>
          <w:szCs w:val="44"/>
        </w:rPr>
      </w:pPr>
    </w:p>
    <w:p>
      <w:pPr>
        <w:jc w:val="center"/>
        <w:rPr>
          <w:b/>
          <w:color w:val="FF0000"/>
          <w:sz w:val="24"/>
        </w:rPr>
      </w:pPr>
      <w:r>
        <w:rPr>
          <w:rFonts w:hint="eastAsia"/>
          <w:sz w:val="24"/>
        </w:rPr>
        <w:t xml:space="preserve">                 </w:t>
      </w:r>
      <w:r>
        <w:rPr>
          <w:rFonts w:hint="eastAsia"/>
          <w:b/>
          <w:sz w:val="24"/>
        </w:rPr>
        <w:t xml:space="preserve">              </w:t>
      </w:r>
      <w:bookmarkStart w:id="0" w:name="_GoBack"/>
      <w:bookmarkEnd w:id="0"/>
      <w:r>
        <w:rPr>
          <w:rFonts w:hint="eastAsia"/>
          <w:b/>
          <w:sz w:val="24"/>
        </w:rPr>
        <w:t xml:space="preserve">                                               </w:t>
      </w:r>
    </w:p>
    <w:sectPr>
      <w:pgSz w:w="11906" w:h="16838"/>
      <w:pgMar w:top="397" w:right="454" w:bottom="397" w:left="4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gyNWUwM2IyODJmZDA2NWRhOWRiMzNjNzI3MzY3OTAifQ=="/>
  </w:docVars>
  <w:rsids>
    <w:rsidRoot w:val="00000000"/>
    <w:rsid w:val="28934C68"/>
    <w:rsid w:val="461F3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1951</Words>
  <Characters>2416</Characters>
  <Lines>21</Lines>
  <Paragraphs>6</Paragraphs>
  <TotalTime>213</TotalTime>
  <ScaleCrop>false</ScaleCrop>
  <LinksUpToDate>false</LinksUpToDate>
  <CharactersWithSpaces>2729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2018-10-14T05:28:00Z</dcterms:created>
  <dc:creator>微软用户</dc:creator>
  <cp:lastModifiedBy>若相惜</cp:lastModifiedBy>
  <dcterms:modified xsi:type="dcterms:W3CDTF">2023-07-07T01:49:34Z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E46EEDB0EBC346E6B662B04E46818F00_12</vt:lpwstr>
  </property>
</Properties>
</file>